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405A9EE9" w:rsidR="00271531" w:rsidRPr="00E70908" w:rsidRDefault="00FE2F42" w:rsidP="004D0815">
      <w:pPr>
        <w:jc w:val="center"/>
        <w:rPr>
          <w:rFonts w:cstheme="minorHAnsi"/>
          <w:b/>
          <w:sz w:val="24"/>
          <w:szCs w:val="24"/>
        </w:rPr>
      </w:pPr>
      <w:r w:rsidRPr="00FE2F42">
        <w:rPr>
          <w:rFonts w:cstheme="minorHAnsi"/>
          <w:b/>
          <w:noProof/>
          <w:sz w:val="24"/>
          <w:szCs w:val="24"/>
        </w:rPr>
        <w:drawing>
          <wp:inline distT="0" distB="0" distL="0" distR="0" wp14:anchorId="2245A58A" wp14:editId="534605D5">
            <wp:extent cx="1111250" cy="1106454"/>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8"/>
                    <a:stretch>
                      <a:fillRect/>
                    </a:stretch>
                  </pic:blipFill>
                  <pic:spPr>
                    <a:xfrm>
                      <a:off x="0" y="0"/>
                      <a:ext cx="1111250" cy="1106454"/>
                    </a:xfrm>
                    <a:prstGeom prst="rect">
                      <a:avLst/>
                    </a:prstGeom>
                  </pic:spPr>
                </pic:pic>
              </a:graphicData>
            </a:graphic>
          </wp:inline>
        </w:drawing>
      </w:r>
    </w:p>
    <w:p w14:paraId="56D23635" w14:textId="1A96B993" w:rsidR="0053751E" w:rsidRPr="00E70908" w:rsidRDefault="000B0B0A" w:rsidP="001D0C36">
      <w:pPr>
        <w:jc w:val="center"/>
        <w:rPr>
          <w:rFonts w:cstheme="minorHAnsi"/>
          <w:b/>
          <w:sz w:val="24"/>
          <w:szCs w:val="24"/>
        </w:rPr>
      </w:pPr>
      <w:r>
        <w:rPr>
          <w:rFonts w:cstheme="minorHAnsi"/>
          <w:b/>
          <w:sz w:val="24"/>
          <w:szCs w:val="24"/>
        </w:rPr>
        <w:t>HAPPY HEALTHY YOU (BRADFORD &amp; BEYOND)</w:t>
      </w:r>
    </w:p>
    <w:p w14:paraId="59766BDD" w14:textId="4B7FA5FB"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B50D3B" w14:paraId="22408BC4" w14:textId="77777777" w:rsidTr="00CC2A1C">
        <w:tc>
          <w:tcPr>
            <w:tcW w:w="2462" w:type="dxa"/>
          </w:tcPr>
          <w:p w14:paraId="507916AC" w14:textId="7D4F3E82" w:rsidR="0053751E" w:rsidRPr="00B50D3B" w:rsidRDefault="0053751E" w:rsidP="002E4775">
            <w:pPr>
              <w:rPr>
                <w:rFonts w:cstheme="minorHAnsi"/>
                <w:b/>
                <w:bCs/>
                <w:sz w:val="24"/>
                <w:szCs w:val="24"/>
              </w:rPr>
            </w:pPr>
            <w:r w:rsidRPr="00B50D3B">
              <w:rPr>
                <w:rFonts w:cstheme="minorHAnsi"/>
                <w:b/>
                <w:bCs/>
                <w:sz w:val="24"/>
                <w:szCs w:val="24"/>
              </w:rPr>
              <w:t>Job Title</w:t>
            </w:r>
          </w:p>
        </w:tc>
        <w:tc>
          <w:tcPr>
            <w:tcW w:w="12706" w:type="dxa"/>
          </w:tcPr>
          <w:p w14:paraId="3287E3F2" w14:textId="5594BD49" w:rsidR="0053751E" w:rsidRPr="00B50D3B" w:rsidRDefault="00D84A0E" w:rsidP="00085F1A">
            <w:pPr>
              <w:rPr>
                <w:rFonts w:cstheme="minorHAnsi"/>
                <w:sz w:val="24"/>
                <w:szCs w:val="24"/>
              </w:rPr>
            </w:pPr>
            <w:r w:rsidRPr="00B50D3B">
              <w:rPr>
                <w:rFonts w:cstheme="minorHAnsi"/>
                <w:sz w:val="24"/>
                <w:szCs w:val="24"/>
              </w:rPr>
              <w:t>HHU</w:t>
            </w:r>
            <w:r w:rsidR="00BC523C" w:rsidRPr="00B50D3B">
              <w:rPr>
                <w:rFonts w:cstheme="minorHAnsi"/>
                <w:sz w:val="24"/>
                <w:szCs w:val="24"/>
              </w:rPr>
              <w:t xml:space="preserve"> </w:t>
            </w:r>
            <w:r w:rsidRPr="00B50D3B">
              <w:rPr>
                <w:rFonts w:cstheme="minorHAnsi"/>
                <w:sz w:val="24"/>
                <w:szCs w:val="24"/>
              </w:rPr>
              <w:t>Programme Manager</w:t>
            </w:r>
            <w:r w:rsidR="00BC523C" w:rsidRPr="00B50D3B">
              <w:rPr>
                <w:rFonts w:cstheme="minorHAnsi"/>
                <w:sz w:val="24"/>
                <w:szCs w:val="24"/>
              </w:rPr>
              <w:t xml:space="preserve"> (Bhip.)</w:t>
            </w:r>
          </w:p>
        </w:tc>
      </w:tr>
      <w:tr w:rsidR="00E4236D" w:rsidRPr="00B50D3B" w14:paraId="31676377" w14:textId="77777777" w:rsidTr="00CC2A1C">
        <w:tc>
          <w:tcPr>
            <w:tcW w:w="2462" w:type="dxa"/>
          </w:tcPr>
          <w:p w14:paraId="086658CB" w14:textId="17EF3437" w:rsidR="00E4236D" w:rsidRPr="00B50D3B" w:rsidRDefault="002164FB" w:rsidP="002E4775">
            <w:pPr>
              <w:rPr>
                <w:rFonts w:cstheme="minorHAnsi"/>
                <w:b/>
                <w:bCs/>
                <w:sz w:val="24"/>
                <w:szCs w:val="24"/>
              </w:rPr>
            </w:pPr>
            <w:r w:rsidRPr="00B50D3B">
              <w:rPr>
                <w:rFonts w:cstheme="minorHAnsi"/>
                <w:b/>
                <w:bCs/>
                <w:sz w:val="24"/>
                <w:szCs w:val="24"/>
              </w:rPr>
              <w:t xml:space="preserve">Programme </w:t>
            </w:r>
          </w:p>
        </w:tc>
        <w:tc>
          <w:tcPr>
            <w:tcW w:w="12706" w:type="dxa"/>
          </w:tcPr>
          <w:p w14:paraId="596922C2" w14:textId="48BC15AC" w:rsidR="00E4236D" w:rsidRPr="00B50D3B" w:rsidRDefault="002164FB" w:rsidP="00085F1A">
            <w:pPr>
              <w:rPr>
                <w:rFonts w:cstheme="minorHAnsi"/>
                <w:sz w:val="24"/>
                <w:szCs w:val="24"/>
              </w:rPr>
            </w:pPr>
            <w:r w:rsidRPr="00B50D3B">
              <w:rPr>
                <w:rFonts w:cstheme="minorHAnsi"/>
                <w:sz w:val="24"/>
                <w:szCs w:val="24"/>
              </w:rPr>
              <w:t>Bradford Health Inequities Programme (Bhip.)</w:t>
            </w:r>
          </w:p>
        </w:tc>
      </w:tr>
      <w:tr w:rsidR="0053751E" w:rsidRPr="00B50D3B" w14:paraId="082272FD" w14:textId="77777777" w:rsidTr="00CC2A1C">
        <w:tc>
          <w:tcPr>
            <w:tcW w:w="2462" w:type="dxa"/>
          </w:tcPr>
          <w:p w14:paraId="213E914E" w14:textId="7048F230" w:rsidR="0053751E" w:rsidRPr="00B50D3B" w:rsidRDefault="0053751E" w:rsidP="002E4775">
            <w:pPr>
              <w:rPr>
                <w:rFonts w:cstheme="minorHAnsi"/>
                <w:b/>
                <w:bCs/>
                <w:sz w:val="24"/>
                <w:szCs w:val="24"/>
              </w:rPr>
            </w:pPr>
            <w:r w:rsidRPr="00B50D3B">
              <w:rPr>
                <w:rFonts w:cstheme="minorHAnsi"/>
                <w:b/>
                <w:bCs/>
                <w:sz w:val="24"/>
                <w:szCs w:val="24"/>
              </w:rPr>
              <w:t>Salary</w:t>
            </w:r>
          </w:p>
        </w:tc>
        <w:tc>
          <w:tcPr>
            <w:tcW w:w="12706" w:type="dxa"/>
          </w:tcPr>
          <w:p w14:paraId="10F4530A" w14:textId="57B9D790" w:rsidR="0053751E" w:rsidRPr="00B50D3B" w:rsidRDefault="0053751E" w:rsidP="00085F1A">
            <w:pPr>
              <w:rPr>
                <w:rFonts w:cstheme="minorHAnsi"/>
                <w:sz w:val="24"/>
                <w:szCs w:val="24"/>
              </w:rPr>
            </w:pPr>
            <w:r w:rsidRPr="00B50D3B">
              <w:rPr>
                <w:rFonts w:cstheme="minorHAnsi"/>
                <w:sz w:val="24"/>
                <w:szCs w:val="24"/>
              </w:rPr>
              <w:t>£</w:t>
            </w:r>
            <w:r w:rsidR="000E770F" w:rsidRPr="00B50D3B">
              <w:rPr>
                <w:rFonts w:cstheme="minorHAnsi"/>
                <w:sz w:val="24"/>
                <w:szCs w:val="24"/>
              </w:rPr>
              <w:t>45,000</w:t>
            </w:r>
            <w:r w:rsidRPr="00B50D3B">
              <w:rPr>
                <w:rFonts w:cstheme="minorHAnsi"/>
                <w:sz w:val="24"/>
                <w:szCs w:val="24"/>
              </w:rPr>
              <w:t xml:space="preserve"> per annum</w:t>
            </w:r>
            <w:r w:rsidR="00A63020">
              <w:rPr>
                <w:rFonts w:cstheme="minorHAnsi"/>
                <w:sz w:val="24"/>
                <w:szCs w:val="24"/>
              </w:rPr>
              <w:t>,</w:t>
            </w:r>
            <w:r w:rsidRPr="00B50D3B">
              <w:rPr>
                <w:rFonts w:cstheme="minorHAnsi"/>
                <w:sz w:val="24"/>
                <w:szCs w:val="24"/>
              </w:rPr>
              <w:t xml:space="preserve"> </w:t>
            </w:r>
            <w:r w:rsidR="00685068">
              <w:rPr>
                <w:rFonts w:cstheme="minorHAnsi"/>
                <w:sz w:val="24"/>
                <w:szCs w:val="24"/>
              </w:rPr>
              <w:t>pro rata</w:t>
            </w:r>
          </w:p>
        </w:tc>
      </w:tr>
      <w:tr w:rsidR="0053751E" w:rsidRPr="00B50D3B" w14:paraId="20B87211" w14:textId="77777777" w:rsidTr="00CC2A1C">
        <w:tc>
          <w:tcPr>
            <w:tcW w:w="2462" w:type="dxa"/>
          </w:tcPr>
          <w:p w14:paraId="2CA20AE9" w14:textId="39800F94" w:rsidR="0053751E" w:rsidRPr="00B50D3B" w:rsidRDefault="0053751E" w:rsidP="002E4775">
            <w:pPr>
              <w:rPr>
                <w:rFonts w:cstheme="minorHAnsi"/>
                <w:b/>
                <w:bCs/>
                <w:sz w:val="24"/>
                <w:szCs w:val="24"/>
              </w:rPr>
            </w:pPr>
            <w:r w:rsidRPr="00B50D3B">
              <w:rPr>
                <w:rFonts w:cstheme="minorHAnsi"/>
                <w:b/>
                <w:bCs/>
                <w:sz w:val="24"/>
                <w:szCs w:val="24"/>
              </w:rPr>
              <w:t>Hours</w:t>
            </w:r>
          </w:p>
        </w:tc>
        <w:tc>
          <w:tcPr>
            <w:tcW w:w="12706" w:type="dxa"/>
          </w:tcPr>
          <w:p w14:paraId="314AE177" w14:textId="5DDC3C56" w:rsidR="0053751E" w:rsidRPr="00B50D3B" w:rsidRDefault="000E770F" w:rsidP="00085F1A">
            <w:pPr>
              <w:rPr>
                <w:rFonts w:cstheme="minorHAnsi"/>
                <w:sz w:val="24"/>
                <w:szCs w:val="24"/>
              </w:rPr>
            </w:pPr>
            <w:r w:rsidRPr="00B50D3B">
              <w:rPr>
                <w:rFonts w:cstheme="minorHAnsi"/>
                <w:sz w:val="24"/>
                <w:szCs w:val="24"/>
              </w:rPr>
              <w:t xml:space="preserve">0.8 FTE (based on a </w:t>
            </w:r>
            <w:r w:rsidR="00C525A5" w:rsidRPr="00B50D3B">
              <w:rPr>
                <w:rFonts w:cstheme="minorHAnsi"/>
                <w:sz w:val="24"/>
                <w:szCs w:val="24"/>
              </w:rPr>
              <w:t>37-hour</w:t>
            </w:r>
            <w:r w:rsidRPr="00B50D3B">
              <w:rPr>
                <w:rFonts w:cstheme="minorHAnsi"/>
                <w:sz w:val="24"/>
                <w:szCs w:val="24"/>
              </w:rPr>
              <w:t xml:space="preserve"> week)</w:t>
            </w:r>
          </w:p>
        </w:tc>
      </w:tr>
      <w:tr w:rsidR="0053751E" w:rsidRPr="00B50D3B" w14:paraId="57E314E9" w14:textId="77777777" w:rsidTr="00CC2A1C">
        <w:tc>
          <w:tcPr>
            <w:tcW w:w="2462" w:type="dxa"/>
          </w:tcPr>
          <w:p w14:paraId="5EFCB5DD" w14:textId="00E2693A" w:rsidR="0053751E" w:rsidRPr="00B50D3B" w:rsidRDefault="0053751E" w:rsidP="002E4775">
            <w:pPr>
              <w:rPr>
                <w:rFonts w:cstheme="minorHAnsi"/>
                <w:b/>
                <w:bCs/>
                <w:sz w:val="24"/>
                <w:szCs w:val="24"/>
              </w:rPr>
            </w:pPr>
            <w:r w:rsidRPr="00B50D3B">
              <w:rPr>
                <w:rFonts w:cstheme="minorHAnsi"/>
                <w:b/>
                <w:bCs/>
                <w:sz w:val="24"/>
                <w:szCs w:val="24"/>
              </w:rPr>
              <w:t>Location</w:t>
            </w:r>
          </w:p>
        </w:tc>
        <w:tc>
          <w:tcPr>
            <w:tcW w:w="12706" w:type="dxa"/>
          </w:tcPr>
          <w:p w14:paraId="00E4782D" w14:textId="23AC4E82" w:rsidR="0053751E" w:rsidRPr="00B50D3B" w:rsidRDefault="00A92239" w:rsidP="00A92239">
            <w:pPr>
              <w:rPr>
                <w:rFonts w:cstheme="minorHAnsi"/>
                <w:sz w:val="24"/>
                <w:szCs w:val="24"/>
              </w:rPr>
            </w:pPr>
            <w:r w:rsidRPr="00B50D3B">
              <w:rPr>
                <w:rFonts w:cstheme="minorHAnsi"/>
                <w:sz w:val="24"/>
                <w:szCs w:val="24"/>
              </w:rPr>
              <w:t xml:space="preserve">Based in central Bradford, with regular travel across Bradford </w:t>
            </w:r>
            <w:r w:rsidR="00071203" w:rsidRPr="00B50D3B">
              <w:rPr>
                <w:rFonts w:cstheme="minorHAnsi"/>
                <w:sz w:val="24"/>
                <w:szCs w:val="24"/>
              </w:rPr>
              <w:t xml:space="preserve">District </w:t>
            </w:r>
            <w:r w:rsidRPr="00B50D3B">
              <w:rPr>
                <w:rFonts w:cstheme="minorHAnsi"/>
                <w:sz w:val="24"/>
                <w:szCs w:val="24"/>
              </w:rPr>
              <w:t>and occasional national travel. This is primarily an office- and community-based role, with flexibility where appropriate.</w:t>
            </w:r>
          </w:p>
        </w:tc>
      </w:tr>
      <w:tr w:rsidR="0053751E" w:rsidRPr="00B50D3B" w14:paraId="629504D7" w14:textId="77777777" w:rsidTr="00CC2A1C">
        <w:tc>
          <w:tcPr>
            <w:tcW w:w="2462" w:type="dxa"/>
          </w:tcPr>
          <w:p w14:paraId="3DA62230" w14:textId="08EB7BFD" w:rsidR="0053751E" w:rsidRPr="00B50D3B" w:rsidRDefault="0053751E" w:rsidP="002E4775">
            <w:pPr>
              <w:rPr>
                <w:rFonts w:cstheme="minorHAnsi"/>
                <w:b/>
                <w:bCs/>
                <w:sz w:val="24"/>
                <w:szCs w:val="24"/>
              </w:rPr>
            </w:pPr>
            <w:r w:rsidRPr="00B50D3B">
              <w:rPr>
                <w:rFonts w:cstheme="minorHAnsi"/>
                <w:b/>
                <w:bCs/>
                <w:sz w:val="24"/>
                <w:szCs w:val="24"/>
              </w:rPr>
              <w:t>Reporting To</w:t>
            </w:r>
            <w:r w:rsidRPr="00B50D3B">
              <w:rPr>
                <w:rFonts w:cstheme="minorHAnsi"/>
                <w:b/>
                <w:bCs/>
                <w:sz w:val="24"/>
                <w:szCs w:val="24"/>
              </w:rPr>
              <w:tab/>
            </w:r>
          </w:p>
        </w:tc>
        <w:tc>
          <w:tcPr>
            <w:tcW w:w="12706" w:type="dxa"/>
          </w:tcPr>
          <w:p w14:paraId="54086EF1" w14:textId="3E079A4A" w:rsidR="00E57F8B" w:rsidRPr="00B50D3B" w:rsidRDefault="00BC523C" w:rsidP="006F0D6A">
            <w:pPr>
              <w:rPr>
                <w:rFonts w:cstheme="minorHAnsi"/>
                <w:sz w:val="24"/>
                <w:szCs w:val="24"/>
              </w:rPr>
            </w:pPr>
            <w:r w:rsidRPr="00B50D3B">
              <w:rPr>
                <w:rFonts w:cstheme="minorHAnsi"/>
                <w:sz w:val="24"/>
                <w:szCs w:val="24"/>
              </w:rPr>
              <w:t xml:space="preserve">Programme Lead (Bhip.) and </w:t>
            </w:r>
            <w:r w:rsidR="003C58E5" w:rsidRPr="00B50D3B">
              <w:rPr>
                <w:rFonts w:cstheme="minorHAnsi"/>
                <w:sz w:val="24"/>
                <w:szCs w:val="24"/>
              </w:rPr>
              <w:t>Chief Executive Officer</w:t>
            </w:r>
            <w:r w:rsidR="00C60817" w:rsidRPr="00B50D3B">
              <w:rPr>
                <w:rFonts w:cstheme="minorHAnsi"/>
                <w:sz w:val="24"/>
                <w:szCs w:val="24"/>
              </w:rPr>
              <w:t xml:space="preserve">, </w:t>
            </w:r>
            <w:r w:rsidR="008B505E" w:rsidRPr="00B50D3B">
              <w:rPr>
                <w:rFonts w:cstheme="minorHAnsi"/>
                <w:sz w:val="24"/>
                <w:szCs w:val="24"/>
              </w:rPr>
              <w:t>Happy Healthy You (HHU)</w:t>
            </w:r>
            <w:r w:rsidR="00705392" w:rsidRPr="00B50D3B">
              <w:rPr>
                <w:rFonts w:cstheme="minorHAnsi"/>
                <w:sz w:val="24"/>
                <w:szCs w:val="24"/>
              </w:rPr>
              <w:t xml:space="preserve"> </w:t>
            </w:r>
          </w:p>
        </w:tc>
      </w:tr>
      <w:tr w:rsidR="007B2D42" w:rsidRPr="00B50D3B" w14:paraId="4C252757" w14:textId="77777777" w:rsidTr="00CC2A1C">
        <w:tc>
          <w:tcPr>
            <w:tcW w:w="2462" w:type="dxa"/>
          </w:tcPr>
          <w:p w14:paraId="7D5C3C07" w14:textId="4362A5AF" w:rsidR="007B2D42" w:rsidRPr="00B50D3B" w:rsidRDefault="007B2D42" w:rsidP="002E4775">
            <w:pPr>
              <w:rPr>
                <w:rFonts w:cstheme="minorHAnsi"/>
                <w:b/>
                <w:bCs/>
                <w:sz w:val="24"/>
                <w:szCs w:val="24"/>
              </w:rPr>
            </w:pPr>
            <w:r w:rsidRPr="00B50D3B">
              <w:rPr>
                <w:rStyle w:val="Strong"/>
                <w:rFonts w:cstheme="minorHAnsi"/>
                <w:sz w:val="24"/>
                <w:szCs w:val="24"/>
              </w:rPr>
              <w:t>Key working relationships:</w:t>
            </w:r>
          </w:p>
        </w:tc>
        <w:tc>
          <w:tcPr>
            <w:tcW w:w="12706" w:type="dxa"/>
          </w:tcPr>
          <w:p w14:paraId="5677C749" w14:textId="6489AC6B" w:rsidR="007B2D42" w:rsidRPr="00B50D3B" w:rsidRDefault="00FE6BD7" w:rsidP="00FE6BD7">
            <w:pPr>
              <w:rPr>
                <w:rFonts w:cstheme="minorHAnsi"/>
                <w:sz w:val="24"/>
                <w:szCs w:val="24"/>
              </w:rPr>
            </w:pPr>
            <w:r w:rsidRPr="00B50D3B">
              <w:rPr>
                <w:rFonts w:cstheme="minorHAnsi"/>
                <w:sz w:val="24"/>
                <w:szCs w:val="24"/>
              </w:rPr>
              <w:t>Bhip. Programme Lead; Chief Executive Officer and Senior Management Team, Happy Healthy You (HHU); Chief Executive Officer, Race Equality Network (REN); Bhip. programme team; HHU staff and volunteers; community, VCSE and system partners.</w:t>
            </w:r>
          </w:p>
        </w:tc>
      </w:tr>
      <w:tr w:rsidR="0053751E" w:rsidRPr="00B50D3B" w14:paraId="6094ABD5" w14:textId="77777777" w:rsidTr="00CC2A1C">
        <w:tc>
          <w:tcPr>
            <w:tcW w:w="2462" w:type="dxa"/>
          </w:tcPr>
          <w:p w14:paraId="09E79E86" w14:textId="1EFB1517" w:rsidR="0053751E" w:rsidRPr="00B50D3B" w:rsidRDefault="0053751E" w:rsidP="002E4775">
            <w:pPr>
              <w:rPr>
                <w:rFonts w:cstheme="minorHAnsi"/>
                <w:b/>
                <w:bCs/>
                <w:sz w:val="24"/>
                <w:szCs w:val="24"/>
              </w:rPr>
            </w:pPr>
            <w:r w:rsidRPr="00B50D3B">
              <w:rPr>
                <w:rFonts w:cstheme="minorHAnsi"/>
                <w:b/>
                <w:bCs/>
                <w:sz w:val="24"/>
                <w:szCs w:val="24"/>
              </w:rPr>
              <w:t>Holidays</w:t>
            </w:r>
          </w:p>
        </w:tc>
        <w:tc>
          <w:tcPr>
            <w:tcW w:w="12706" w:type="dxa"/>
          </w:tcPr>
          <w:p w14:paraId="7E460E04" w14:textId="6B1143DD" w:rsidR="0053751E" w:rsidRPr="00B50D3B" w:rsidRDefault="00FB39D6" w:rsidP="00085F1A">
            <w:pPr>
              <w:rPr>
                <w:rFonts w:cstheme="minorHAnsi"/>
                <w:sz w:val="24"/>
                <w:szCs w:val="24"/>
              </w:rPr>
            </w:pPr>
            <w:r w:rsidRPr="00B50D3B">
              <w:rPr>
                <w:rFonts w:cstheme="minorHAnsi"/>
                <w:sz w:val="24"/>
                <w:szCs w:val="24"/>
              </w:rPr>
              <w:t>25</w:t>
            </w:r>
            <w:r w:rsidR="0053751E" w:rsidRPr="00B50D3B">
              <w:rPr>
                <w:rFonts w:cstheme="minorHAnsi"/>
                <w:sz w:val="24"/>
                <w:szCs w:val="24"/>
              </w:rPr>
              <w:t xml:space="preserve"> </w:t>
            </w:r>
            <w:r w:rsidRPr="00B50D3B">
              <w:rPr>
                <w:rFonts w:cstheme="minorHAnsi"/>
                <w:sz w:val="24"/>
                <w:szCs w:val="24"/>
              </w:rPr>
              <w:t xml:space="preserve">days </w:t>
            </w:r>
            <w:r w:rsidR="0053751E" w:rsidRPr="00B50D3B">
              <w:rPr>
                <w:rFonts w:cstheme="minorHAnsi"/>
                <w:sz w:val="24"/>
                <w:szCs w:val="24"/>
              </w:rPr>
              <w:t>per annum, plus Bank Holidays</w:t>
            </w:r>
            <w:r w:rsidR="00DA4307" w:rsidRPr="00B50D3B">
              <w:rPr>
                <w:rFonts w:cstheme="minorHAnsi"/>
                <w:sz w:val="24"/>
                <w:szCs w:val="24"/>
              </w:rPr>
              <w:t xml:space="preserve"> </w:t>
            </w:r>
          </w:p>
        </w:tc>
      </w:tr>
      <w:tr w:rsidR="0053751E" w:rsidRPr="00B50D3B" w14:paraId="0359670A" w14:textId="77777777" w:rsidTr="00CC2A1C">
        <w:tc>
          <w:tcPr>
            <w:tcW w:w="2462" w:type="dxa"/>
          </w:tcPr>
          <w:p w14:paraId="4290F84D" w14:textId="04822A91" w:rsidR="0053751E" w:rsidRPr="00B50D3B" w:rsidRDefault="003C58E5" w:rsidP="002E4775">
            <w:pPr>
              <w:rPr>
                <w:rFonts w:cstheme="minorHAnsi"/>
                <w:b/>
                <w:bCs/>
                <w:sz w:val="24"/>
                <w:szCs w:val="24"/>
              </w:rPr>
            </w:pPr>
            <w:r w:rsidRPr="00B50D3B">
              <w:rPr>
                <w:rFonts w:cstheme="minorHAnsi"/>
                <w:b/>
                <w:bCs/>
                <w:sz w:val="24"/>
                <w:szCs w:val="24"/>
              </w:rPr>
              <w:t xml:space="preserve">Contract </w:t>
            </w:r>
          </w:p>
        </w:tc>
        <w:tc>
          <w:tcPr>
            <w:tcW w:w="12706" w:type="dxa"/>
          </w:tcPr>
          <w:p w14:paraId="6193EF8A" w14:textId="4064E080" w:rsidR="0053751E" w:rsidRPr="00B50D3B" w:rsidRDefault="009C27BF" w:rsidP="009C27BF">
            <w:pPr>
              <w:rPr>
                <w:rFonts w:cstheme="minorHAnsi"/>
                <w:sz w:val="24"/>
                <w:szCs w:val="24"/>
              </w:rPr>
            </w:pPr>
            <w:r w:rsidRPr="00B50D3B">
              <w:rPr>
                <w:rFonts w:cstheme="minorHAnsi"/>
                <w:sz w:val="24"/>
                <w:szCs w:val="24"/>
              </w:rPr>
              <w:t>This appointment offer</w:t>
            </w:r>
            <w:r w:rsidR="00C525A5">
              <w:rPr>
                <w:rFonts w:cstheme="minorHAnsi"/>
                <w:sz w:val="24"/>
                <w:szCs w:val="24"/>
              </w:rPr>
              <w:t>s</w:t>
            </w:r>
            <w:r w:rsidRPr="00B50D3B">
              <w:rPr>
                <w:rFonts w:cstheme="minorHAnsi"/>
                <w:sz w:val="24"/>
                <w:szCs w:val="24"/>
              </w:rPr>
              <w:t xml:space="preserve"> on an initial three-year fixed-term contract. While the Bradford Health Inequities Programme (Bhip.) is funded for five years, any extension beyond the initial contract period will be subject to continued funding, organisational requirements, programme </w:t>
            </w:r>
            <w:r w:rsidR="00C525A5" w:rsidRPr="00B50D3B">
              <w:rPr>
                <w:rFonts w:cstheme="minorHAnsi"/>
                <w:sz w:val="24"/>
                <w:szCs w:val="24"/>
              </w:rPr>
              <w:t>needs,</w:t>
            </w:r>
            <w:r w:rsidRPr="00B50D3B">
              <w:rPr>
                <w:rFonts w:cstheme="minorHAnsi"/>
                <w:sz w:val="24"/>
                <w:szCs w:val="24"/>
              </w:rPr>
              <w:t xml:space="preserve"> and satisfactory performance.</w:t>
            </w:r>
          </w:p>
        </w:tc>
      </w:tr>
      <w:tr w:rsidR="00C5093B" w:rsidRPr="00B50D3B" w14:paraId="0893EDD1" w14:textId="77777777" w:rsidTr="00CC2A1C">
        <w:tc>
          <w:tcPr>
            <w:tcW w:w="2462" w:type="dxa"/>
          </w:tcPr>
          <w:p w14:paraId="7DEBD02E" w14:textId="4AA01956" w:rsidR="00C5093B" w:rsidRPr="00B50D3B" w:rsidRDefault="00C5093B" w:rsidP="002E4775">
            <w:pPr>
              <w:rPr>
                <w:rFonts w:cstheme="minorHAnsi"/>
                <w:b/>
                <w:bCs/>
                <w:sz w:val="24"/>
                <w:szCs w:val="24"/>
              </w:rPr>
            </w:pPr>
            <w:r w:rsidRPr="00B50D3B">
              <w:rPr>
                <w:rFonts w:cstheme="minorHAnsi"/>
                <w:b/>
                <w:bCs/>
                <w:sz w:val="24"/>
                <w:szCs w:val="24"/>
              </w:rPr>
              <w:t>Pension</w:t>
            </w:r>
          </w:p>
        </w:tc>
        <w:tc>
          <w:tcPr>
            <w:tcW w:w="12706" w:type="dxa"/>
          </w:tcPr>
          <w:p w14:paraId="5A9E5E49" w14:textId="1551F689" w:rsidR="00085F1A" w:rsidRPr="00B50D3B" w:rsidRDefault="00C525A5" w:rsidP="00085F1A">
            <w:pPr>
              <w:rPr>
                <w:rFonts w:cstheme="minorHAnsi"/>
                <w:sz w:val="24"/>
                <w:szCs w:val="24"/>
              </w:rPr>
            </w:pPr>
            <w:r w:rsidRPr="00B50D3B">
              <w:rPr>
                <w:rFonts w:cstheme="minorHAnsi"/>
                <w:sz w:val="24"/>
                <w:szCs w:val="24"/>
              </w:rPr>
              <w:t>Three percent</w:t>
            </w:r>
            <w:r w:rsidR="007F7F8E" w:rsidRPr="00B50D3B">
              <w:rPr>
                <w:rFonts w:cstheme="minorHAnsi"/>
                <w:sz w:val="24"/>
                <w:szCs w:val="24"/>
              </w:rPr>
              <w:t xml:space="preserve"> employer contribution</w:t>
            </w:r>
          </w:p>
        </w:tc>
      </w:tr>
      <w:tr w:rsidR="004545B6" w:rsidRPr="00B50D3B" w14:paraId="57C44A32" w14:textId="77777777" w:rsidTr="00CC2A1C">
        <w:tc>
          <w:tcPr>
            <w:tcW w:w="2462" w:type="dxa"/>
          </w:tcPr>
          <w:p w14:paraId="49395A17" w14:textId="7AF8E230" w:rsidR="004545B6" w:rsidRPr="00B50D3B" w:rsidRDefault="004545B6" w:rsidP="002E4775">
            <w:pPr>
              <w:rPr>
                <w:rFonts w:cstheme="minorHAnsi"/>
                <w:b/>
                <w:bCs/>
                <w:sz w:val="24"/>
                <w:szCs w:val="24"/>
              </w:rPr>
            </w:pPr>
            <w:r w:rsidRPr="00B50D3B">
              <w:rPr>
                <w:rFonts w:cstheme="minorHAnsi"/>
                <w:b/>
                <w:bCs/>
                <w:sz w:val="24"/>
                <w:szCs w:val="24"/>
              </w:rPr>
              <w:t>Closing date for applications</w:t>
            </w:r>
          </w:p>
        </w:tc>
        <w:tc>
          <w:tcPr>
            <w:tcW w:w="12706" w:type="dxa"/>
          </w:tcPr>
          <w:p w14:paraId="384204F0" w14:textId="2F5A9E7D" w:rsidR="004545B6" w:rsidRPr="00B50D3B" w:rsidRDefault="006F0D6A" w:rsidP="002E4775">
            <w:pPr>
              <w:rPr>
                <w:rFonts w:cstheme="minorHAnsi"/>
                <w:sz w:val="24"/>
                <w:szCs w:val="24"/>
              </w:rPr>
            </w:pPr>
            <w:r w:rsidRPr="00B50D3B">
              <w:rPr>
                <w:rFonts w:cstheme="minorHAnsi"/>
                <w:sz w:val="24"/>
                <w:szCs w:val="24"/>
              </w:rPr>
              <w:t xml:space="preserve">20 </w:t>
            </w:r>
            <w:r w:rsidR="00CF33DF" w:rsidRPr="00B50D3B">
              <w:rPr>
                <w:rFonts w:cstheme="minorHAnsi"/>
                <w:sz w:val="24"/>
                <w:szCs w:val="24"/>
              </w:rPr>
              <w:t>September 2026</w:t>
            </w:r>
            <w:r w:rsidR="003043C9" w:rsidRPr="00B50D3B">
              <w:rPr>
                <w:rFonts w:cstheme="minorHAnsi"/>
                <w:sz w:val="24"/>
                <w:szCs w:val="24"/>
              </w:rPr>
              <w:t xml:space="preserve"> </w:t>
            </w:r>
          </w:p>
        </w:tc>
      </w:tr>
      <w:tr w:rsidR="00407F67" w:rsidRPr="00B50D3B" w14:paraId="0C9F80AE" w14:textId="77777777" w:rsidTr="00CC2A1C">
        <w:tc>
          <w:tcPr>
            <w:tcW w:w="2462" w:type="dxa"/>
          </w:tcPr>
          <w:p w14:paraId="0A004C6D" w14:textId="620DC4A3" w:rsidR="00407F67" w:rsidRPr="00B50D3B" w:rsidRDefault="00407F67" w:rsidP="002E4775">
            <w:pPr>
              <w:rPr>
                <w:rFonts w:cstheme="minorHAnsi"/>
                <w:b/>
                <w:bCs/>
                <w:sz w:val="24"/>
                <w:szCs w:val="24"/>
              </w:rPr>
            </w:pPr>
            <w:r w:rsidRPr="00B50D3B">
              <w:rPr>
                <w:rFonts w:cstheme="minorHAnsi"/>
                <w:b/>
                <w:bCs/>
                <w:sz w:val="24"/>
                <w:szCs w:val="24"/>
              </w:rPr>
              <w:t>Interview date</w:t>
            </w:r>
          </w:p>
        </w:tc>
        <w:tc>
          <w:tcPr>
            <w:tcW w:w="12706" w:type="dxa"/>
          </w:tcPr>
          <w:p w14:paraId="4880B4A9" w14:textId="5A229C89" w:rsidR="00407F67" w:rsidRPr="00B50D3B" w:rsidRDefault="006440F6" w:rsidP="002E4775">
            <w:pPr>
              <w:rPr>
                <w:rFonts w:cstheme="minorHAnsi"/>
                <w:sz w:val="24"/>
                <w:szCs w:val="24"/>
              </w:rPr>
            </w:pPr>
            <w:r w:rsidRPr="00B50D3B">
              <w:rPr>
                <w:rFonts w:cstheme="minorHAnsi"/>
                <w:sz w:val="24"/>
                <w:szCs w:val="24"/>
              </w:rPr>
              <w:t>0</w:t>
            </w:r>
            <w:r w:rsidR="00CF5122">
              <w:rPr>
                <w:rFonts w:cstheme="minorHAnsi"/>
                <w:sz w:val="24"/>
                <w:szCs w:val="24"/>
              </w:rPr>
              <w:t>8</w:t>
            </w:r>
            <w:r w:rsidRPr="00B50D3B">
              <w:rPr>
                <w:rFonts w:cstheme="minorHAnsi"/>
                <w:sz w:val="24"/>
                <w:szCs w:val="24"/>
              </w:rPr>
              <w:t xml:space="preserve"> October</w:t>
            </w:r>
            <w:r w:rsidR="00407F67" w:rsidRPr="00B50D3B">
              <w:rPr>
                <w:rFonts w:cstheme="minorHAnsi"/>
                <w:sz w:val="24"/>
                <w:szCs w:val="24"/>
              </w:rPr>
              <w:t xml:space="preserve"> 2026</w:t>
            </w:r>
            <w:r w:rsidR="005E55F5" w:rsidRPr="00B50D3B">
              <w:rPr>
                <w:rFonts w:cstheme="minorHAnsi"/>
                <w:sz w:val="24"/>
                <w:szCs w:val="24"/>
              </w:rPr>
              <w:t xml:space="preserve"> </w:t>
            </w:r>
          </w:p>
        </w:tc>
      </w:tr>
      <w:tr w:rsidR="0053751E" w:rsidRPr="00B50D3B" w14:paraId="7037FB1B" w14:textId="77777777" w:rsidTr="00CC2A1C">
        <w:tc>
          <w:tcPr>
            <w:tcW w:w="2462" w:type="dxa"/>
          </w:tcPr>
          <w:p w14:paraId="17D29F4F" w14:textId="26F89BDF" w:rsidR="0053751E" w:rsidRPr="00B50D3B" w:rsidRDefault="00F620C8" w:rsidP="002E4775">
            <w:pPr>
              <w:rPr>
                <w:rFonts w:cstheme="minorHAnsi"/>
                <w:b/>
                <w:bCs/>
                <w:sz w:val="24"/>
                <w:szCs w:val="24"/>
              </w:rPr>
            </w:pPr>
            <w:r w:rsidRPr="00B50D3B">
              <w:rPr>
                <w:rFonts w:cstheme="minorHAnsi"/>
                <w:b/>
                <w:bCs/>
                <w:sz w:val="24"/>
                <w:szCs w:val="24"/>
              </w:rPr>
              <w:t>Responsible for</w:t>
            </w:r>
          </w:p>
        </w:tc>
        <w:tc>
          <w:tcPr>
            <w:tcW w:w="12706" w:type="dxa"/>
          </w:tcPr>
          <w:p w14:paraId="063667C7" w14:textId="15DE465A" w:rsidR="0053751E" w:rsidRPr="00B50D3B" w:rsidRDefault="00B97593" w:rsidP="00B97593">
            <w:pPr>
              <w:rPr>
                <w:rFonts w:cstheme="minorHAnsi"/>
                <w:sz w:val="24"/>
                <w:szCs w:val="24"/>
              </w:rPr>
            </w:pPr>
            <w:r w:rsidRPr="00B50D3B">
              <w:rPr>
                <w:rFonts w:cstheme="minorHAnsi"/>
                <w:sz w:val="24"/>
                <w:szCs w:val="24"/>
              </w:rPr>
              <w:t xml:space="preserve">Responsible for the operational management of Happy Healthy You’s existing community delivery, </w:t>
            </w:r>
            <w:r w:rsidR="00C525A5" w:rsidRPr="00B50D3B">
              <w:rPr>
                <w:rFonts w:cstheme="minorHAnsi"/>
                <w:sz w:val="24"/>
                <w:szCs w:val="24"/>
              </w:rPr>
              <w:t>projects,</w:t>
            </w:r>
            <w:r w:rsidRPr="00B50D3B">
              <w:rPr>
                <w:rFonts w:cstheme="minorHAnsi"/>
                <w:sz w:val="24"/>
                <w:szCs w:val="24"/>
              </w:rPr>
              <w:t xml:space="preserve"> and services, and all connected HHU delivery responsibilities within the Bhip. programme.</w:t>
            </w:r>
          </w:p>
        </w:tc>
      </w:tr>
      <w:tr w:rsidR="000B6A05" w:rsidRPr="00B50D3B" w14:paraId="4116C19F" w14:textId="77777777" w:rsidTr="00CC2A1C">
        <w:tc>
          <w:tcPr>
            <w:tcW w:w="2462" w:type="dxa"/>
          </w:tcPr>
          <w:p w14:paraId="2CEDC6EF" w14:textId="5DA2DD23" w:rsidR="000B6A05" w:rsidRPr="00B50D3B" w:rsidRDefault="000B6A05" w:rsidP="004D6EEB">
            <w:pPr>
              <w:rPr>
                <w:rFonts w:cstheme="minorHAnsi"/>
                <w:b/>
                <w:bCs/>
                <w:sz w:val="24"/>
                <w:szCs w:val="24"/>
              </w:rPr>
            </w:pPr>
            <w:r w:rsidRPr="00B50D3B">
              <w:rPr>
                <w:rFonts w:cstheme="minorHAnsi"/>
                <w:b/>
                <w:bCs/>
                <w:sz w:val="24"/>
                <w:szCs w:val="24"/>
              </w:rPr>
              <w:lastRenderedPageBreak/>
              <w:t xml:space="preserve">About Happy Healthy You </w:t>
            </w:r>
          </w:p>
        </w:tc>
        <w:tc>
          <w:tcPr>
            <w:tcW w:w="12706" w:type="dxa"/>
          </w:tcPr>
          <w:p w14:paraId="38F599B7" w14:textId="07980062" w:rsidR="000B6A05" w:rsidRPr="00B50D3B" w:rsidRDefault="00386CEF" w:rsidP="00386CEF">
            <w:pPr>
              <w:rPr>
                <w:rFonts w:cstheme="minorHAnsi"/>
                <w:sz w:val="24"/>
                <w:szCs w:val="24"/>
              </w:rPr>
            </w:pPr>
            <w:r w:rsidRPr="00386CEF">
              <w:rPr>
                <w:rFonts w:cstheme="minorHAnsi"/>
                <w:sz w:val="24"/>
                <w:szCs w:val="24"/>
              </w:rPr>
              <w:t xml:space="preserve">Happy Healthy You delivers a range of health and wellbeing activities and services across Bradford, working closely with Global Majority communities and people experiencing the greatest barriers to good health and health equity. We go to trusted places where people live, work and gather, working alongside communities to deliver culturally grounded activities and support. We listen to and ethically represent lived experience and community insight, while developing local capacity and leadership. We work with communities and partners to turn that insight into practical action, helping to shape services and contribute to lasting system change that improves health, </w:t>
            </w:r>
            <w:r w:rsidR="00C525A5" w:rsidRPr="00386CEF">
              <w:rPr>
                <w:rFonts w:cstheme="minorHAnsi"/>
                <w:sz w:val="24"/>
                <w:szCs w:val="24"/>
              </w:rPr>
              <w:t>wellbeing,</w:t>
            </w:r>
            <w:r w:rsidRPr="00386CEF">
              <w:rPr>
                <w:rFonts w:cstheme="minorHAnsi"/>
                <w:sz w:val="24"/>
                <w:szCs w:val="24"/>
              </w:rPr>
              <w:t xml:space="preserve"> and quality of life.</w:t>
            </w:r>
          </w:p>
        </w:tc>
      </w:tr>
      <w:tr w:rsidR="0053751E" w:rsidRPr="00B50D3B" w14:paraId="441D9E7F" w14:textId="77777777" w:rsidTr="00CC2A1C">
        <w:tc>
          <w:tcPr>
            <w:tcW w:w="2462" w:type="dxa"/>
          </w:tcPr>
          <w:p w14:paraId="2EB4A582" w14:textId="77777777" w:rsidR="005B645C" w:rsidRPr="00B50D3B" w:rsidRDefault="005B645C" w:rsidP="004D6EEB">
            <w:pPr>
              <w:rPr>
                <w:rFonts w:cstheme="minorHAnsi"/>
                <w:sz w:val="24"/>
                <w:szCs w:val="24"/>
              </w:rPr>
            </w:pPr>
            <w:r w:rsidRPr="00B50D3B">
              <w:rPr>
                <w:rFonts w:cstheme="minorHAnsi"/>
                <w:b/>
                <w:bCs/>
                <w:sz w:val="24"/>
                <w:szCs w:val="24"/>
              </w:rPr>
              <w:t>The Bradford Health Inequities Programme (Bhip.)</w:t>
            </w:r>
          </w:p>
          <w:p w14:paraId="2C721D76" w14:textId="77777777" w:rsidR="0053751E" w:rsidRPr="00B50D3B" w:rsidRDefault="0053751E" w:rsidP="006747F3">
            <w:pPr>
              <w:pStyle w:val="Title"/>
              <w:rPr>
                <w:rFonts w:asciiTheme="minorHAnsi" w:hAnsiTheme="minorHAnsi" w:cstheme="minorHAnsi"/>
                <w:sz w:val="24"/>
                <w:szCs w:val="24"/>
              </w:rPr>
            </w:pPr>
          </w:p>
        </w:tc>
        <w:tc>
          <w:tcPr>
            <w:tcW w:w="12706" w:type="dxa"/>
          </w:tcPr>
          <w:p w14:paraId="7B2E4F9B" w14:textId="7AA1CE16" w:rsidR="00F9272B" w:rsidRPr="00B50D3B" w:rsidRDefault="00F9272B" w:rsidP="00F9272B">
            <w:pPr>
              <w:rPr>
                <w:rFonts w:cstheme="minorHAnsi"/>
                <w:sz w:val="24"/>
                <w:szCs w:val="24"/>
              </w:rPr>
            </w:pPr>
            <w:r w:rsidRPr="00B50D3B">
              <w:rPr>
                <w:rFonts w:cstheme="minorHAnsi"/>
                <w:sz w:val="24"/>
                <w:szCs w:val="24"/>
              </w:rPr>
              <w:t xml:space="preserve">The five-year programme funded by the National Lottery Community Fund </w:t>
            </w:r>
            <w:r w:rsidR="00C525A5">
              <w:rPr>
                <w:rFonts w:cstheme="minorHAnsi"/>
                <w:sz w:val="24"/>
                <w:szCs w:val="24"/>
              </w:rPr>
              <w:t xml:space="preserve">(NLCF) </w:t>
            </w:r>
            <w:r w:rsidRPr="00B50D3B">
              <w:rPr>
                <w:rFonts w:cstheme="minorHAnsi"/>
                <w:sz w:val="24"/>
                <w:szCs w:val="24"/>
              </w:rPr>
              <w:t>and delivered</w:t>
            </w:r>
            <w:r w:rsidR="00390FC7" w:rsidRPr="00B50D3B">
              <w:rPr>
                <w:rFonts w:cstheme="minorHAnsi"/>
                <w:sz w:val="24"/>
                <w:szCs w:val="24"/>
              </w:rPr>
              <w:t xml:space="preserve"> jointly</w:t>
            </w:r>
            <w:r w:rsidRPr="00B50D3B">
              <w:rPr>
                <w:rFonts w:cstheme="minorHAnsi"/>
                <w:sz w:val="24"/>
                <w:szCs w:val="24"/>
              </w:rPr>
              <w:t xml:space="preserve"> in partnership by Happy Healthy You (HHU)</w:t>
            </w:r>
            <w:r w:rsidR="00A318BD" w:rsidRPr="00B50D3B">
              <w:rPr>
                <w:rFonts w:cstheme="minorHAnsi"/>
                <w:sz w:val="24"/>
                <w:szCs w:val="24"/>
              </w:rPr>
              <w:t xml:space="preserve"> and Race Equality Network (REN).</w:t>
            </w:r>
            <w:r w:rsidRPr="00B50D3B">
              <w:rPr>
                <w:rFonts w:cstheme="minorHAnsi"/>
                <w:sz w:val="24"/>
                <w:szCs w:val="24"/>
              </w:rPr>
              <w:t xml:space="preserve"> </w:t>
            </w:r>
            <w:r w:rsidR="00390FC7" w:rsidRPr="00B50D3B">
              <w:rPr>
                <w:rFonts w:cstheme="minorHAnsi"/>
                <w:sz w:val="24"/>
                <w:szCs w:val="24"/>
              </w:rPr>
              <w:t>As part of the National Lottery Community Fund's National Collective, Bhip</w:t>
            </w:r>
            <w:r w:rsidRPr="00B50D3B">
              <w:rPr>
                <w:rFonts w:cstheme="minorHAnsi"/>
                <w:sz w:val="24"/>
                <w:szCs w:val="24"/>
              </w:rPr>
              <w:t xml:space="preserve"> is one of nine health inequities programmes established nationally to address health inequities caused by structural racism and discrimination</w:t>
            </w:r>
            <w:r w:rsidR="00390FC7" w:rsidRPr="00B50D3B">
              <w:rPr>
                <w:rFonts w:cstheme="minorHAnsi"/>
                <w:sz w:val="24"/>
                <w:szCs w:val="24"/>
              </w:rPr>
              <w:t xml:space="preserve">. </w:t>
            </w:r>
          </w:p>
          <w:p w14:paraId="540861B5" w14:textId="77777777" w:rsidR="00A92F1B" w:rsidRPr="00B50D3B" w:rsidRDefault="00A92F1B" w:rsidP="00F9272B">
            <w:pPr>
              <w:rPr>
                <w:rFonts w:cstheme="minorHAnsi"/>
                <w:sz w:val="24"/>
                <w:szCs w:val="24"/>
              </w:rPr>
            </w:pPr>
          </w:p>
          <w:p w14:paraId="3AB0F275" w14:textId="43D0194A" w:rsidR="00F9272B" w:rsidRPr="00B50D3B" w:rsidRDefault="00F9272B" w:rsidP="00F9272B">
            <w:pPr>
              <w:rPr>
                <w:rFonts w:cstheme="minorHAnsi"/>
                <w:sz w:val="24"/>
                <w:szCs w:val="24"/>
              </w:rPr>
            </w:pPr>
            <w:r w:rsidRPr="00B50D3B">
              <w:rPr>
                <w:rFonts w:cstheme="minorHAnsi"/>
                <w:sz w:val="24"/>
                <w:szCs w:val="24"/>
              </w:rPr>
              <w:t xml:space="preserve">Working alongside </w:t>
            </w:r>
            <w:r w:rsidR="00C525A5">
              <w:rPr>
                <w:rFonts w:cstheme="minorHAnsi"/>
                <w:sz w:val="24"/>
                <w:szCs w:val="24"/>
              </w:rPr>
              <w:t>C</w:t>
            </w:r>
            <w:r w:rsidRPr="00B50D3B">
              <w:rPr>
                <w:rFonts w:cstheme="minorHAnsi"/>
                <w:sz w:val="24"/>
                <w:szCs w:val="24"/>
              </w:rPr>
              <w:t xml:space="preserve">ommunities, </w:t>
            </w:r>
            <w:r w:rsidR="00C525A5">
              <w:rPr>
                <w:rFonts w:cstheme="minorHAnsi"/>
                <w:sz w:val="24"/>
                <w:szCs w:val="24"/>
              </w:rPr>
              <w:t>V</w:t>
            </w:r>
            <w:r w:rsidRPr="00B50D3B">
              <w:rPr>
                <w:rFonts w:cstheme="minorHAnsi"/>
                <w:sz w:val="24"/>
                <w:szCs w:val="24"/>
              </w:rPr>
              <w:t xml:space="preserve">oluntary, </w:t>
            </w:r>
            <w:r w:rsidR="00C525A5">
              <w:rPr>
                <w:rFonts w:cstheme="minorHAnsi"/>
                <w:sz w:val="24"/>
                <w:szCs w:val="24"/>
              </w:rPr>
              <w:t>C</w:t>
            </w:r>
            <w:r w:rsidRPr="00B50D3B">
              <w:rPr>
                <w:rFonts w:cstheme="minorHAnsi"/>
                <w:sz w:val="24"/>
                <w:szCs w:val="24"/>
              </w:rPr>
              <w:t xml:space="preserve">ommunity and </w:t>
            </w:r>
            <w:r w:rsidR="00C525A5">
              <w:rPr>
                <w:rFonts w:cstheme="minorHAnsi"/>
                <w:sz w:val="24"/>
                <w:szCs w:val="24"/>
              </w:rPr>
              <w:t>S</w:t>
            </w:r>
            <w:r w:rsidRPr="00B50D3B">
              <w:rPr>
                <w:rFonts w:cstheme="minorHAnsi"/>
                <w:sz w:val="24"/>
                <w:szCs w:val="24"/>
              </w:rPr>
              <w:t xml:space="preserve">ocial </w:t>
            </w:r>
            <w:r w:rsidR="00C525A5">
              <w:rPr>
                <w:rFonts w:cstheme="minorHAnsi"/>
                <w:sz w:val="24"/>
                <w:szCs w:val="24"/>
              </w:rPr>
              <w:t>E</w:t>
            </w:r>
            <w:r w:rsidRPr="00B50D3B">
              <w:rPr>
                <w:rFonts w:cstheme="minorHAnsi"/>
                <w:sz w:val="24"/>
                <w:szCs w:val="24"/>
              </w:rPr>
              <w:t xml:space="preserve">nterprise (VCSE) organisations, the NHS, public </w:t>
            </w:r>
            <w:r w:rsidR="00C525A5" w:rsidRPr="00B50D3B">
              <w:rPr>
                <w:rFonts w:cstheme="minorHAnsi"/>
                <w:sz w:val="24"/>
                <w:szCs w:val="24"/>
              </w:rPr>
              <w:t>services,</w:t>
            </w:r>
            <w:r w:rsidRPr="00B50D3B">
              <w:rPr>
                <w:rFonts w:cstheme="minorHAnsi"/>
                <w:sz w:val="24"/>
                <w:szCs w:val="24"/>
              </w:rPr>
              <w:t xml:space="preserve">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w:t>
            </w:r>
            <w:r w:rsidR="00C525A5">
              <w:rPr>
                <w:rFonts w:cstheme="minorHAnsi"/>
                <w:sz w:val="24"/>
                <w:szCs w:val="24"/>
              </w:rPr>
              <w:t>NLCF</w:t>
            </w:r>
            <w:r w:rsidRPr="00B50D3B">
              <w:rPr>
                <w:rFonts w:cstheme="minorHAnsi"/>
                <w:sz w:val="24"/>
                <w:szCs w:val="24"/>
              </w:rPr>
              <w:t>s National Collective.</w:t>
            </w:r>
          </w:p>
          <w:p w14:paraId="7425F07A" w14:textId="77777777" w:rsidR="00A92F1B" w:rsidRPr="00B50D3B" w:rsidRDefault="00A92F1B" w:rsidP="00B46989">
            <w:pPr>
              <w:rPr>
                <w:rFonts w:cstheme="minorHAnsi"/>
                <w:sz w:val="24"/>
                <w:szCs w:val="24"/>
              </w:rPr>
            </w:pPr>
          </w:p>
          <w:p w14:paraId="2875A3E7" w14:textId="7E42689F" w:rsidR="00A76B86" w:rsidRPr="00B50D3B" w:rsidRDefault="00F9272B" w:rsidP="00B46989">
            <w:pPr>
              <w:rPr>
                <w:rFonts w:cstheme="minorHAnsi"/>
                <w:sz w:val="24"/>
                <w:szCs w:val="24"/>
              </w:rPr>
            </w:pPr>
            <w:r w:rsidRPr="00B50D3B">
              <w:rPr>
                <w:rFonts w:cstheme="minorHAnsi"/>
                <w:sz w:val="24"/>
                <w:szCs w:val="24"/>
              </w:rPr>
              <w:t>As an innovative five-year programme, Bhip</w:t>
            </w:r>
            <w:r w:rsidR="00C525A5">
              <w:rPr>
                <w:rFonts w:cstheme="minorHAnsi"/>
                <w:sz w:val="24"/>
                <w:szCs w:val="24"/>
              </w:rPr>
              <w:t xml:space="preserve"> </w:t>
            </w:r>
            <w:r w:rsidRPr="00B50D3B">
              <w:rPr>
                <w:rFonts w:cstheme="minorHAnsi"/>
                <w:sz w:val="24"/>
                <w:szCs w:val="24"/>
              </w:rPr>
              <w:t>expect</w:t>
            </w:r>
            <w:r w:rsidR="00C525A5">
              <w:rPr>
                <w:rFonts w:cstheme="minorHAnsi"/>
                <w:sz w:val="24"/>
                <w:szCs w:val="24"/>
              </w:rPr>
              <w:t>s</w:t>
            </w:r>
            <w:r w:rsidRPr="00B50D3B">
              <w:rPr>
                <w:rFonts w:cstheme="minorHAnsi"/>
                <w:sz w:val="24"/>
                <w:szCs w:val="24"/>
              </w:rPr>
              <w:t xml:space="preserve"> to evolve through community engagement, co-design, </w:t>
            </w:r>
            <w:r w:rsidR="00C525A5" w:rsidRPr="00B50D3B">
              <w:rPr>
                <w:rFonts w:cstheme="minorHAnsi"/>
                <w:sz w:val="24"/>
                <w:szCs w:val="24"/>
              </w:rPr>
              <w:t>learning,</w:t>
            </w:r>
            <w:r w:rsidRPr="00B50D3B">
              <w:rPr>
                <w:rFonts w:cstheme="minorHAnsi"/>
                <w:sz w:val="24"/>
                <w:szCs w:val="24"/>
              </w:rPr>
              <w:t xml:space="preserve"> and evaluation. The Bhip. team </w:t>
            </w:r>
            <w:r w:rsidR="00C84C1A" w:rsidRPr="00B50D3B">
              <w:rPr>
                <w:rFonts w:cstheme="minorHAnsi"/>
                <w:sz w:val="24"/>
                <w:szCs w:val="24"/>
              </w:rPr>
              <w:t xml:space="preserve">members </w:t>
            </w:r>
            <w:r w:rsidRPr="00B50D3B">
              <w:rPr>
                <w:rFonts w:cstheme="minorHAnsi"/>
                <w:sz w:val="24"/>
                <w:szCs w:val="24"/>
              </w:rPr>
              <w:t xml:space="preserve">should therefore expect their roles to develop over time in response to programme learning, </w:t>
            </w:r>
            <w:r w:rsidR="00C525A5" w:rsidRPr="00B50D3B">
              <w:rPr>
                <w:rFonts w:cstheme="minorHAnsi"/>
                <w:sz w:val="24"/>
                <w:szCs w:val="24"/>
              </w:rPr>
              <w:t>funding,</w:t>
            </w:r>
            <w:r w:rsidRPr="00B50D3B">
              <w:rPr>
                <w:rFonts w:cstheme="minorHAnsi"/>
                <w:sz w:val="24"/>
                <w:szCs w:val="24"/>
              </w:rPr>
              <w:t xml:space="preserve"> and organisational requirements</w:t>
            </w:r>
            <w:r w:rsidR="00480ADB" w:rsidRPr="00B50D3B">
              <w:rPr>
                <w:rFonts w:cstheme="minorHAnsi"/>
                <w:sz w:val="24"/>
                <w:szCs w:val="24"/>
              </w:rPr>
              <w:t xml:space="preserve"> to achieve its aims</w:t>
            </w:r>
            <w:r w:rsidRPr="00B50D3B">
              <w:rPr>
                <w:rFonts w:cstheme="minorHAnsi"/>
                <w:sz w:val="24"/>
                <w:szCs w:val="24"/>
              </w:rPr>
              <w:t>.</w:t>
            </w:r>
          </w:p>
        </w:tc>
      </w:tr>
      <w:tr w:rsidR="0047017D" w:rsidRPr="00B50D3B" w14:paraId="599BEEC5" w14:textId="77777777" w:rsidTr="00CC2A1C">
        <w:tc>
          <w:tcPr>
            <w:tcW w:w="2462" w:type="dxa"/>
          </w:tcPr>
          <w:p w14:paraId="00F6BD74" w14:textId="74BBD972" w:rsidR="0047017D" w:rsidRPr="00B50D3B" w:rsidRDefault="00494440" w:rsidP="004D6EEB">
            <w:pPr>
              <w:rPr>
                <w:rFonts w:cstheme="minorHAnsi"/>
                <w:b/>
                <w:bCs/>
                <w:sz w:val="24"/>
                <w:szCs w:val="24"/>
              </w:rPr>
            </w:pPr>
            <w:r w:rsidRPr="00B50D3B">
              <w:rPr>
                <w:rFonts w:cstheme="minorHAnsi"/>
                <w:b/>
                <w:bCs/>
                <w:sz w:val="24"/>
                <w:szCs w:val="24"/>
              </w:rPr>
              <w:t>About you</w:t>
            </w:r>
          </w:p>
        </w:tc>
        <w:tc>
          <w:tcPr>
            <w:tcW w:w="12706" w:type="dxa"/>
          </w:tcPr>
          <w:p w14:paraId="1AC3620D" w14:textId="65072315" w:rsidR="00D864A0" w:rsidRPr="00B50D3B" w:rsidRDefault="00D864A0" w:rsidP="00D864A0">
            <w:pPr>
              <w:rPr>
                <w:rFonts w:cstheme="minorHAnsi"/>
                <w:sz w:val="24"/>
                <w:szCs w:val="24"/>
              </w:rPr>
            </w:pPr>
            <w:r w:rsidRPr="00B50D3B">
              <w:rPr>
                <w:rFonts w:cstheme="minorHAnsi"/>
                <w:sz w:val="24"/>
                <w:szCs w:val="24"/>
              </w:rPr>
              <w:t xml:space="preserve">You will be an experienced and capable programme manager with a strong track record of managing community-based programmes, activities, </w:t>
            </w:r>
            <w:r w:rsidR="00C525A5" w:rsidRPr="00B50D3B">
              <w:rPr>
                <w:rFonts w:cstheme="minorHAnsi"/>
                <w:sz w:val="24"/>
                <w:szCs w:val="24"/>
              </w:rPr>
              <w:t>services,</w:t>
            </w:r>
            <w:r w:rsidRPr="00B50D3B">
              <w:rPr>
                <w:rFonts w:cstheme="minorHAnsi"/>
                <w:sz w:val="24"/>
                <w:szCs w:val="24"/>
              </w:rPr>
              <w:t xml:space="preserve"> and teams, with the ability to design, develop and implement plans and projects that achieve effective delivery and measurable outcomes.</w:t>
            </w:r>
          </w:p>
          <w:p w14:paraId="2253930A" w14:textId="77777777" w:rsidR="00D864A0" w:rsidRPr="00B50D3B" w:rsidRDefault="00D864A0" w:rsidP="00D864A0">
            <w:pPr>
              <w:rPr>
                <w:rFonts w:cstheme="minorHAnsi"/>
                <w:sz w:val="24"/>
                <w:szCs w:val="24"/>
              </w:rPr>
            </w:pPr>
          </w:p>
          <w:p w14:paraId="549546DE" w14:textId="71D2D419" w:rsidR="00D864A0" w:rsidRPr="00B50D3B" w:rsidRDefault="00D864A0" w:rsidP="00D864A0">
            <w:pPr>
              <w:rPr>
                <w:rFonts w:cstheme="minorHAnsi"/>
                <w:sz w:val="24"/>
                <w:szCs w:val="24"/>
              </w:rPr>
            </w:pPr>
            <w:r w:rsidRPr="00B50D3B">
              <w:rPr>
                <w:rFonts w:cstheme="minorHAnsi"/>
                <w:sz w:val="24"/>
                <w:szCs w:val="24"/>
              </w:rPr>
              <w:t xml:space="preserve">You will understand the realities of delivering culturally grounded health and wellbeing activity alongside </w:t>
            </w:r>
            <w:r w:rsidR="00410186" w:rsidRPr="00B50D3B">
              <w:rPr>
                <w:rFonts w:cstheme="minorHAnsi"/>
                <w:sz w:val="24"/>
                <w:szCs w:val="24"/>
              </w:rPr>
              <w:t xml:space="preserve">Global Majority communities </w:t>
            </w:r>
            <w:r w:rsidRPr="00B50D3B">
              <w:rPr>
                <w:rFonts w:cstheme="minorHAnsi"/>
                <w:sz w:val="24"/>
                <w:szCs w:val="24"/>
              </w:rPr>
              <w:t xml:space="preserve">and be committed to addressing health inequities, structural </w:t>
            </w:r>
            <w:r w:rsidR="00C525A5" w:rsidRPr="00B50D3B">
              <w:rPr>
                <w:rFonts w:cstheme="minorHAnsi"/>
                <w:sz w:val="24"/>
                <w:szCs w:val="24"/>
              </w:rPr>
              <w:t>racism,</w:t>
            </w:r>
            <w:r w:rsidRPr="00B50D3B">
              <w:rPr>
                <w:rFonts w:cstheme="minorHAnsi"/>
                <w:sz w:val="24"/>
                <w:szCs w:val="24"/>
              </w:rPr>
              <w:t xml:space="preserve"> and discrimination.</w:t>
            </w:r>
          </w:p>
          <w:p w14:paraId="7C9FA2A7" w14:textId="77777777" w:rsidR="00410186" w:rsidRPr="00B50D3B" w:rsidRDefault="00410186" w:rsidP="00D864A0">
            <w:pPr>
              <w:rPr>
                <w:rFonts w:cstheme="minorHAnsi"/>
                <w:sz w:val="24"/>
                <w:szCs w:val="24"/>
              </w:rPr>
            </w:pPr>
          </w:p>
          <w:p w14:paraId="7DCC8AB0" w14:textId="6C2C3022" w:rsidR="00D864A0" w:rsidRPr="00B50D3B" w:rsidRDefault="00D864A0" w:rsidP="00D864A0">
            <w:pPr>
              <w:rPr>
                <w:rFonts w:cstheme="minorHAnsi"/>
                <w:sz w:val="24"/>
                <w:szCs w:val="24"/>
              </w:rPr>
            </w:pPr>
            <w:r w:rsidRPr="00B50D3B">
              <w:rPr>
                <w:rFonts w:cstheme="minorHAnsi"/>
                <w:sz w:val="24"/>
                <w:szCs w:val="24"/>
              </w:rPr>
              <w:t xml:space="preserve">You will be equally comfortable supporting the Bhip. Programme Lead, HHU’s CEO and senior management with organisational priorities, managing staff and resources, and working alongside community teams to ensure delivery is well coordinated, responsive and of a consistently high standard. You will have a strong focus on evaluation, ensuring HHU and the Bhip programme can demonstrate the outcomes, </w:t>
            </w:r>
            <w:r w:rsidR="00C525A5" w:rsidRPr="00B50D3B">
              <w:rPr>
                <w:rFonts w:cstheme="minorHAnsi"/>
                <w:sz w:val="24"/>
                <w:szCs w:val="24"/>
              </w:rPr>
              <w:t>impact,</w:t>
            </w:r>
            <w:r w:rsidRPr="00B50D3B">
              <w:rPr>
                <w:rFonts w:cstheme="minorHAnsi"/>
                <w:sz w:val="24"/>
                <w:szCs w:val="24"/>
              </w:rPr>
              <w:t xml:space="preserve"> and value of its work.</w:t>
            </w:r>
          </w:p>
          <w:p w14:paraId="61D97459" w14:textId="77777777" w:rsidR="00D864A0" w:rsidRPr="00B50D3B" w:rsidRDefault="00D864A0" w:rsidP="00D864A0">
            <w:pPr>
              <w:rPr>
                <w:rFonts w:cstheme="minorHAnsi"/>
                <w:sz w:val="24"/>
                <w:szCs w:val="24"/>
              </w:rPr>
            </w:pPr>
          </w:p>
          <w:p w14:paraId="2AF16C30" w14:textId="6352FF05" w:rsidR="00D864A0" w:rsidRPr="00B50D3B" w:rsidRDefault="00D864A0" w:rsidP="00D877A9">
            <w:pPr>
              <w:rPr>
                <w:rFonts w:cstheme="minorHAnsi"/>
                <w:sz w:val="24"/>
                <w:szCs w:val="24"/>
              </w:rPr>
            </w:pPr>
            <w:r w:rsidRPr="00B50D3B">
              <w:rPr>
                <w:rFonts w:cstheme="minorHAnsi"/>
                <w:sz w:val="24"/>
                <w:szCs w:val="24"/>
              </w:rPr>
              <w:t xml:space="preserve">As a key member of the Bhip team, you will lead the operational management of HHU’s contribution, ensuring its community engagement, co-design, Insight to Action and related activity is effectively planned, delivered, monitored, </w:t>
            </w:r>
            <w:r w:rsidR="00C525A5" w:rsidRPr="00B50D3B">
              <w:rPr>
                <w:rFonts w:cstheme="minorHAnsi"/>
                <w:sz w:val="24"/>
                <w:szCs w:val="24"/>
              </w:rPr>
              <w:t>evaluated,</w:t>
            </w:r>
            <w:r w:rsidRPr="00B50D3B">
              <w:rPr>
                <w:rFonts w:cstheme="minorHAnsi"/>
                <w:sz w:val="24"/>
                <w:szCs w:val="24"/>
              </w:rPr>
              <w:t xml:space="preserve"> and continuously improved. </w:t>
            </w:r>
            <w:r w:rsidR="00D877A9" w:rsidRPr="00B50D3B">
              <w:rPr>
                <w:rFonts w:cstheme="minorHAnsi"/>
                <w:sz w:val="24"/>
                <w:szCs w:val="24"/>
              </w:rPr>
              <w:t>You will understand how HHU’s existing trusted community activity provides an important route through which communities can engage with and shape Bhip’s aims and work. HHU’s established community delivery footprint will provide a key route for Bhip’s structural literacy, listening, story capture and co-design work, enabling community insight and stories to be translated into action and system change.</w:t>
            </w:r>
          </w:p>
          <w:p w14:paraId="420E2289" w14:textId="77777777" w:rsidR="00D864A0" w:rsidRPr="00B50D3B" w:rsidRDefault="00D864A0" w:rsidP="00D864A0">
            <w:pPr>
              <w:rPr>
                <w:rFonts w:cstheme="minorHAnsi"/>
                <w:sz w:val="24"/>
                <w:szCs w:val="24"/>
              </w:rPr>
            </w:pPr>
          </w:p>
          <w:p w14:paraId="14CEB900" w14:textId="6AE62913" w:rsidR="00D31F80" w:rsidRPr="00B50D3B" w:rsidRDefault="00D864A0" w:rsidP="003439CC">
            <w:pPr>
              <w:rPr>
                <w:rFonts w:cstheme="minorHAnsi"/>
                <w:sz w:val="24"/>
                <w:szCs w:val="24"/>
              </w:rPr>
            </w:pPr>
            <w:r w:rsidRPr="00B50D3B">
              <w:rPr>
                <w:rFonts w:cstheme="minorHAnsi"/>
                <w:sz w:val="24"/>
                <w:szCs w:val="24"/>
              </w:rPr>
              <w:t xml:space="preserve">You will bring strong people management, </w:t>
            </w:r>
            <w:r w:rsidR="00C525A5" w:rsidRPr="00B50D3B">
              <w:rPr>
                <w:rFonts w:cstheme="minorHAnsi"/>
                <w:sz w:val="24"/>
                <w:szCs w:val="24"/>
              </w:rPr>
              <w:t>organisation,</w:t>
            </w:r>
            <w:r w:rsidRPr="00B50D3B">
              <w:rPr>
                <w:rFonts w:cstheme="minorHAnsi"/>
                <w:sz w:val="24"/>
                <w:szCs w:val="24"/>
              </w:rPr>
              <w:t xml:space="preserve"> and judgement, with the ability to manage competing priorities, solve problems and maintain effective relationships across HHU, Bhip, communities and partner organisations.</w:t>
            </w:r>
          </w:p>
        </w:tc>
      </w:tr>
      <w:tr w:rsidR="0029441A" w:rsidRPr="00B50D3B" w14:paraId="5BC9774E" w14:textId="77777777" w:rsidTr="00CC2A1C">
        <w:tc>
          <w:tcPr>
            <w:tcW w:w="2462" w:type="dxa"/>
          </w:tcPr>
          <w:p w14:paraId="09D2D5BD" w14:textId="53417A9D" w:rsidR="0029441A" w:rsidRPr="00B50D3B" w:rsidRDefault="0029441A" w:rsidP="004D6EEB">
            <w:pPr>
              <w:rPr>
                <w:rFonts w:cstheme="minorHAnsi"/>
                <w:b/>
                <w:bCs/>
                <w:sz w:val="24"/>
                <w:szCs w:val="24"/>
              </w:rPr>
            </w:pPr>
            <w:r w:rsidRPr="00B50D3B">
              <w:rPr>
                <w:rFonts w:cstheme="minorHAnsi"/>
                <w:b/>
                <w:bCs/>
                <w:sz w:val="24"/>
                <w:szCs w:val="24"/>
              </w:rPr>
              <w:lastRenderedPageBreak/>
              <w:t>The Opportunity</w:t>
            </w:r>
          </w:p>
        </w:tc>
        <w:tc>
          <w:tcPr>
            <w:tcW w:w="12706" w:type="dxa"/>
          </w:tcPr>
          <w:p w14:paraId="40D59406" w14:textId="6E7B5A74" w:rsidR="00455FBD" w:rsidRPr="00B50D3B" w:rsidRDefault="00455FBD" w:rsidP="00455FBD">
            <w:pPr>
              <w:rPr>
                <w:rFonts w:cstheme="minorHAnsi"/>
                <w:sz w:val="24"/>
                <w:szCs w:val="24"/>
              </w:rPr>
            </w:pPr>
            <w:r w:rsidRPr="00B50D3B">
              <w:rPr>
                <w:rFonts w:cstheme="minorHAnsi"/>
                <w:sz w:val="24"/>
                <w:szCs w:val="24"/>
              </w:rPr>
              <w:t xml:space="preserve">This is an opportunity to take a key management role within Happy Healthy You, a community-rooted organisation delivering culturally grounded health and wellbeing activity across Bradford, while playing </w:t>
            </w:r>
            <w:r w:rsidR="00C525A5" w:rsidRPr="00B50D3B">
              <w:rPr>
                <w:rFonts w:cstheme="minorHAnsi"/>
                <w:sz w:val="24"/>
                <w:szCs w:val="24"/>
              </w:rPr>
              <w:t>a significant role</w:t>
            </w:r>
            <w:r w:rsidRPr="00B50D3B">
              <w:rPr>
                <w:rFonts w:cstheme="minorHAnsi"/>
                <w:sz w:val="24"/>
                <w:szCs w:val="24"/>
              </w:rPr>
              <w:t xml:space="preserve"> in the delivery of the five-year Bradford Health Inequities Programme (Bhip.).</w:t>
            </w:r>
          </w:p>
          <w:p w14:paraId="31D33EAC" w14:textId="77777777" w:rsidR="00455FBD" w:rsidRPr="00B50D3B" w:rsidRDefault="00455FBD" w:rsidP="00455FBD">
            <w:pPr>
              <w:rPr>
                <w:rFonts w:cstheme="minorHAnsi"/>
                <w:sz w:val="24"/>
                <w:szCs w:val="24"/>
              </w:rPr>
            </w:pPr>
          </w:p>
          <w:p w14:paraId="5C9C716F" w14:textId="77777777" w:rsidR="00455FBD" w:rsidRPr="00B50D3B" w:rsidRDefault="00455FBD" w:rsidP="00455FBD">
            <w:pPr>
              <w:rPr>
                <w:rFonts w:cstheme="minorHAnsi"/>
                <w:sz w:val="24"/>
                <w:szCs w:val="24"/>
              </w:rPr>
            </w:pPr>
            <w:r w:rsidRPr="00B50D3B">
              <w:rPr>
                <w:rFonts w:cstheme="minorHAnsi"/>
                <w:sz w:val="24"/>
                <w:szCs w:val="24"/>
              </w:rPr>
              <w:t>You will work across HHU’s established programmes and community activity while helping to develop and strengthen the organisation as it grows. Alongside this, you will have a significant role in Bhip., supporting an ambitious programme that brings together communities, the VCSE sector and health and care systems to address health inequities driven by structural racism and discrimination.</w:t>
            </w:r>
          </w:p>
          <w:p w14:paraId="06DCAE59" w14:textId="77777777" w:rsidR="00455FBD" w:rsidRPr="00B50D3B" w:rsidRDefault="00455FBD" w:rsidP="00455FBD">
            <w:pPr>
              <w:rPr>
                <w:rFonts w:cstheme="minorHAnsi"/>
                <w:sz w:val="24"/>
                <w:szCs w:val="24"/>
              </w:rPr>
            </w:pPr>
          </w:p>
          <w:p w14:paraId="78B8A58F" w14:textId="5D9123B5" w:rsidR="00455FBD" w:rsidRPr="00B50D3B" w:rsidRDefault="00455FBD" w:rsidP="00455FBD">
            <w:pPr>
              <w:rPr>
                <w:rFonts w:cstheme="minorHAnsi"/>
                <w:sz w:val="24"/>
                <w:szCs w:val="24"/>
              </w:rPr>
            </w:pPr>
            <w:r w:rsidRPr="00B50D3B">
              <w:rPr>
                <w:rFonts w:cstheme="minorHAnsi"/>
                <w:sz w:val="24"/>
                <w:szCs w:val="24"/>
              </w:rPr>
              <w:t xml:space="preserve">The role offers a distinctive opportunity to connect strong community-based delivery with wider change, helping ensure that what is learned through HHU’s trusted relationships and Bhip’s work leads to better practice, stronger </w:t>
            </w:r>
            <w:r w:rsidR="00C525A5" w:rsidRPr="00B50D3B">
              <w:rPr>
                <w:rFonts w:cstheme="minorHAnsi"/>
                <w:sz w:val="24"/>
                <w:szCs w:val="24"/>
              </w:rPr>
              <w:t>services,</w:t>
            </w:r>
            <w:r w:rsidRPr="00B50D3B">
              <w:rPr>
                <w:rFonts w:cstheme="minorHAnsi"/>
                <w:sz w:val="24"/>
                <w:szCs w:val="24"/>
              </w:rPr>
              <w:t xml:space="preserve"> and demonstrable outcomes for communities.</w:t>
            </w:r>
          </w:p>
          <w:p w14:paraId="5EB450EA" w14:textId="6CC4D3AE" w:rsidR="00455FBD" w:rsidRPr="00B50D3B" w:rsidRDefault="00455FBD" w:rsidP="00455FBD">
            <w:pPr>
              <w:rPr>
                <w:rFonts w:cstheme="minorHAnsi"/>
                <w:sz w:val="24"/>
                <w:szCs w:val="24"/>
              </w:rPr>
            </w:pPr>
            <w:r w:rsidRPr="00B50D3B">
              <w:rPr>
                <w:rFonts w:cstheme="minorHAnsi"/>
                <w:sz w:val="24"/>
                <w:szCs w:val="24"/>
              </w:rPr>
              <w:t xml:space="preserve">You will join at </w:t>
            </w:r>
            <w:r w:rsidR="00C525A5" w:rsidRPr="00B50D3B">
              <w:rPr>
                <w:rFonts w:cstheme="minorHAnsi"/>
                <w:sz w:val="24"/>
                <w:szCs w:val="24"/>
              </w:rPr>
              <w:t>a crucial point</w:t>
            </w:r>
            <w:r w:rsidRPr="00B50D3B">
              <w:rPr>
                <w:rFonts w:cstheme="minorHAnsi"/>
                <w:sz w:val="24"/>
                <w:szCs w:val="24"/>
              </w:rPr>
              <w:t xml:space="preserve"> in the development of both HHU and Bhip., with genuine scope to shape how programmes are delivered, developed, </w:t>
            </w:r>
            <w:r w:rsidR="00C525A5" w:rsidRPr="00B50D3B">
              <w:rPr>
                <w:rFonts w:cstheme="minorHAnsi"/>
                <w:sz w:val="24"/>
                <w:szCs w:val="24"/>
              </w:rPr>
              <w:t>evaluated,</w:t>
            </w:r>
            <w:r w:rsidRPr="00B50D3B">
              <w:rPr>
                <w:rFonts w:cstheme="minorHAnsi"/>
                <w:sz w:val="24"/>
                <w:szCs w:val="24"/>
              </w:rPr>
              <w:t xml:space="preserve"> and improved as the work grows.</w:t>
            </w:r>
          </w:p>
          <w:p w14:paraId="785E7C0A" w14:textId="1C1CAD59" w:rsidR="0029441A" w:rsidRPr="00B50D3B" w:rsidRDefault="0029441A" w:rsidP="00455FBD">
            <w:pPr>
              <w:rPr>
                <w:rFonts w:cstheme="minorHAnsi"/>
                <w:sz w:val="24"/>
                <w:szCs w:val="24"/>
              </w:rPr>
            </w:pPr>
          </w:p>
        </w:tc>
      </w:tr>
      <w:tr w:rsidR="002F440A" w:rsidRPr="00B50D3B" w14:paraId="222ACDE8" w14:textId="77777777" w:rsidTr="00CC2A1C">
        <w:tc>
          <w:tcPr>
            <w:tcW w:w="2462" w:type="dxa"/>
          </w:tcPr>
          <w:p w14:paraId="65F9B02F" w14:textId="0CA4B5E1" w:rsidR="002F440A" w:rsidRPr="00B50D3B" w:rsidRDefault="002F440A" w:rsidP="004D6EEB">
            <w:pPr>
              <w:rPr>
                <w:rFonts w:cstheme="minorHAnsi"/>
                <w:b/>
                <w:bCs/>
                <w:sz w:val="24"/>
                <w:szCs w:val="24"/>
              </w:rPr>
            </w:pPr>
            <w:r w:rsidRPr="00B50D3B">
              <w:rPr>
                <w:rFonts w:cstheme="minorHAnsi"/>
                <w:b/>
                <w:bCs/>
                <w:sz w:val="24"/>
                <w:szCs w:val="24"/>
              </w:rPr>
              <w:t xml:space="preserve">Key </w:t>
            </w:r>
            <w:r w:rsidR="000A4FF5" w:rsidRPr="00B50D3B">
              <w:rPr>
                <w:rFonts w:cstheme="minorHAnsi"/>
                <w:b/>
                <w:bCs/>
                <w:sz w:val="24"/>
                <w:szCs w:val="24"/>
              </w:rPr>
              <w:t>Responsibilities</w:t>
            </w:r>
            <w:r w:rsidRPr="00B50D3B">
              <w:rPr>
                <w:rFonts w:cstheme="minorHAnsi"/>
                <w:b/>
                <w:bCs/>
                <w:sz w:val="24"/>
                <w:szCs w:val="24"/>
              </w:rPr>
              <w:t xml:space="preserve"> </w:t>
            </w:r>
          </w:p>
        </w:tc>
        <w:tc>
          <w:tcPr>
            <w:tcW w:w="12706" w:type="dxa"/>
          </w:tcPr>
          <w:p w14:paraId="69A4FBA7" w14:textId="73D0CBC1" w:rsidR="008D7EA6" w:rsidRPr="00AD23E6" w:rsidRDefault="008D7EA6" w:rsidP="009A67F9">
            <w:pPr>
              <w:pStyle w:val="ListParagraph"/>
              <w:numPr>
                <w:ilvl w:val="0"/>
                <w:numId w:val="18"/>
              </w:numPr>
              <w:rPr>
                <w:rFonts w:cstheme="minorHAnsi"/>
                <w:sz w:val="24"/>
                <w:szCs w:val="24"/>
              </w:rPr>
            </w:pPr>
            <w:r w:rsidRPr="00AD23E6">
              <w:rPr>
                <w:rFonts w:cstheme="minorHAnsi"/>
                <w:sz w:val="24"/>
                <w:szCs w:val="24"/>
              </w:rPr>
              <w:t xml:space="preserve">Programme and Operational Management: Lead the effective planning, development, </w:t>
            </w:r>
            <w:r w:rsidR="00C525A5" w:rsidRPr="00AD23E6">
              <w:rPr>
                <w:rFonts w:cstheme="minorHAnsi"/>
                <w:sz w:val="24"/>
                <w:szCs w:val="24"/>
              </w:rPr>
              <w:t>delivery,</w:t>
            </w:r>
            <w:r w:rsidRPr="00AD23E6">
              <w:rPr>
                <w:rFonts w:cstheme="minorHAnsi"/>
                <w:sz w:val="24"/>
                <w:szCs w:val="24"/>
              </w:rPr>
              <w:t xml:space="preserve"> and continuous improvement of HHU’s programmes, </w:t>
            </w:r>
            <w:r w:rsidR="00C525A5" w:rsidRPr="00AD23E6">
              <w:rPr>
                <w:rFonts w:cstheme="minorHAnsi"/>
                <w:sz w:val="24"/>
                <w:szCs w:val="24"/>
              </w:rPr>
              <w:t>services,</w:t>
            </w:r>
            <w:r w:rsidRPr="00AD23E6">
              <w:rPr>
                <w:rFonts w:cstheme="minorHAnsi"/>
                <w:sz w:val="24"/>
                <w:szCs w:val="24"/>
              </w:rPr>
              <w:t xml:space="preserve"> and community activity, alongside the operational management of HHU’s significant contribution to and delivery responsibilities within Bhip. </w:t>
            </w:r>
          </w:p>
          <w:p w14:paraId="0EBCED10" w14:textId="77777777" w:rsidR="00EB0FC4" w:rsidRPr="00AD23E6" w:rsidRDefault="008D7EA6" w:rsidP="00EB0FC4">
            <w:pPr>
              <w:pStyle w:val="ListParagraph"/>
              <w:numPr>
                <w:ilvl w:val="0"/>
                <w:numId w:val="18"/>
              </w:numPr>
              <w:rPr>
                <w:rFonts w:cstheme="minorHAnsi"/>
                <w:sz w:val="24"/>
                <w:szCs w:val="24"/>
              </w:rPr>
            </w:pPr>
            <w:r w:rsidRPr="00AD23E6">
              <w:rPr>
                <w:rFonts w:cstheme="minorHAnsi"/>
                <w:sz w:val="24"/>
                <w:szCs w:val="24"/>
              </w:rPr>
              <w:t xml:space="preserve">Bhip. Integration and Programme Management: Work closely with and support the Bhip. Programme Lead, operating as a key member of the programme management team and working collaboratively with the equivalent REN operational </w:t>
            </w:r>
            <w:r w:rsidRPr="00AD23E6">
              <w:rPr>
                <w:rFonts w:cstheme="minorHAnsi"/>
                <w:sz w:val="24"/>
                <w:szCs w:val="24"/>
              </w:rPr>
              <w:lastRenderedPageBreak/>
              <w:t>lead and wider Bhip. team to align delivery, share learning and ensure workstreams contribute to whole-programme priorities and outcomes.</w:t>
            </w:r>
          </w:p>
          <w:p w14:paraId="1DC98B14" w14:textId="52F6FF22" w:rsidR="008D7EA6" w:rsidRPr="00AD23E6" w:rsidRDefault="008D7EA6" w:rsidP="00AD23E6">
            <w:pPr>
              <w:pStyle w:val="ListParagraph"/>
              <w:numPr>
                <w:ilvl w:val="0"/>
                <w:numId w:val="18"/>
              </w:numPr>
              <w:rPr>
                <w:rFonts w:cstheme="minorHAnsi"/>
                <w:sz w:val="24"/>
                <w:szCs w:val="24"/>
              </w:rPr>
            </w:pPr>
            <w:r w:rsidRPr="00AD23E6">
              <w:rPr>
                <w:rFonts w:cstheme="minorHAnsi"/>
                <w:sz w:val="24"/>
                <w:szCs w:val="24"/>
              </w:rPr>
              <w:t xml:space="preserve">People and Team Management: Provide effective line management, </w:t>
            </w:r>
            <w:r w:rsidR="00C525A5" w:rsidRPr="00AD23E6">
              <w:rPr>
                <w:rFonts w:cstheme="minorHAnsi"/>
                <w:sz w:val="24"/>
                <w:szCs w:val="24"/>
              </w:rPr>
              <w:t>coordination,</w:t>
            </w:r>
            <w:r w:rsidRPr="00AD23E6">
              <w:rPr>
                <w:rFonts w:cstheme="minorHAnsi"/>
                <w:sz w:val="24"/>
                <w:szCs w:val="24"/>
              </w:rPr>
              <w:t xml:space="preserve"> and development of designated HHU and Bhip. staff, building a collaborative, accountable and well-supported team that works effectively across organisational and programme boundaries. </w:t>
            </w:r>
          </w:p>
          <w:p w14:paraId="57E94C6A" w14:textId="3B60F6F1" w:rsidR="008D7EA6" w:rsidRPr="00AD23E6" w:rsidRDefault="008D7EA6" w:rsidP="00AD23E6">
            <w:pPr>
              <w:pStyle w:val="ListParagraph"/>
              <w:numPr>
                <w:ilvl w:val="0"/>
                <w:numId w:val="18"/>
              </w:numPr>
              <w:rPr>
                <w:rFonts w:cstheme="minorHAnsi"/>
                <w:sz w:val="24"/>
                <w:szCs w:val="24"/>
              </w:rPr>
            </w:pPr>
            <w:r w:rsidRPr="00AD23E6">
              <w:rPr>
                <w:rFonts w:cstheme="minorHAnsi"/>
                <w:sz w:val="24"/>
                <w:szCs w:val="24"/>
              </w:rPr>
              <w:t xml:space="preserve">Community Delivery and Co-design: Ensure HHU and Bhip. delivery is community-led, culturally grounded, </w:t>
            </w:r>
            <w:r w:rsidR="00C525A5" w:rsidRPr="00AD23E6">
              <w:rPr>
                <w:rFonts w:cstheme="minorHAnsi"/>
                <w:sz w:val="24"/>
                <w:szCs w:val="24"/>
              </w:rPr>
              <w:t>accessible,</w:t>
            </w:r>
            <w:r w:rsidRPr="00AD23E6">
              <w:rPr>
                <w:rFonts w:cstheme="minorHAnsi"/>
                <w:sz w:val="24"/>
                <w:szCs w:val="24"/>
              </w:rPr>
              <w:t xml:space="preserve"> and responsive, connecting HHU’s trusted community activity with Bhip’s engagement, structural literacy, listening, story capture and co-design, and ensuring community insight progresses though Bhip’s Insight to Action and Community Story to System Change approaches. </w:t>
            </w:r>
          </w:p>
          <w:p w14:paraId="2C2569A8" w14:textId="31B4AFCB" w:rsidR="008D7EA6" w:rsidRDefault="008D7EA6" w:rsidP="00AD23E6">
            <w:pPr>
              <w:pStyle w:val="ListParagraph"/>
              <w:numPr>
                <w:ilvl w:val="0"/>
                <w:numId w:val="18"/>
              </w:numPr>
              <w:rPr>
                <w:rFonts w:cstheme="minorHAnsi"/>
                <w:sz w:val="24"/>
                <w:szCs w:val="24"/>
              </w:rPr>
            </w:pPr>
            <w:r w:rsidRPr="00AD23E6">
              <w:rPr>
                <w:rFonts w:cstheme="minorHAnsi"/>
                <w:sz w:val="24"/>
                <w:szCs w:val="24"/>
              </w:rPr>
              <w:t xml:space="preserve">Performance, </w:t>
            </w:r>
            <w:r w:rsidR="00C525A5" w:rsidRPr="00AD23E6">
              <w:rPr>
                <w:rFonts w:cstheme="minorHAnsi"/>
                <w:sz w:val="24"/>
                <w:szCs w:val="24"/>
              </w:rPr>
              <w:t>Evaluation,</w:t>
            </w:r>
            <w:r w:rsidRPr="00AD23E6">
              <w:rPr>
                <w:rFonts w:cstheme="minorHAnsi"/>
                <w:sz w:val="24"/>
                <w:szCs w:val="24"/>
              </w:rPr>
              <w:t xml:space="preserve"> and Impact: Ensure robust planning, monitoring, data, evaluation and learning across HHU and Bhip. delivery, including consistent staff use of agreed programme evaluation, </w:t>
            </w:r>
            <w:r w:rsidR="00C525A5" w:rsidRPr="00AD23E6">
              <w:rPr>
                <w:rFonts w:cstheme="minorHAnsi"/>
                <w:sz w:val="24"/>
                <w:szCs w:val="24"/>
              </w:rPr>
              <w:t>data,</w:t>
            </w:r>
            <w:r w:rsidRPr="00AD23E6">
              <w:rPr>
                <w:rFonts w:cstheme="minorHAnsi"/>
                <w:sz w:val="24"/>
                <w:szCs w:val="24"/>
              </w:rPr>
              <w:t xml:space="preserve"> and Microsoft 365 systems, including Upshot, and </w:t>
            </w:r>
            <w:r w:rsidR="004A1F0E" w:rsidRPr="00AD23E6">
              <w:rPr>
                <w:rFonts w:cstheme="minorHAnsi"/>
                <w:sz w:val="24"/>
                <w:szCs w:val="24"/>
              </w:rPr>
              <w:t xml:space="preserve">conduct </w:t>
            </w:r>
            <w:r w:rsidRPr="00AD23E6">
              <w:rPr>
                <w:rFonts w:cstheme="minorHAnsi"/>
                <w:sz w:val="24"/>
                <w:szCs w:val="24"/>
              </w:rPr>
              <w:t xml:space="preserve">regular checks of data quality and completeness. Demonstrate outcomes, impact and value, using evidence and learning to continuously improve delivery and support system change. </w:t>
            </w:r>
          </w:p>
          <w:p w14:paraId="32532221" w14:textId="77777777" w:rsidR="008D7EA6" w:rsidRPr="00AD23E6" w:rsidRDefault="008D7EA6" w:rsidP="00AD23E6">
            <w:pPr>
              <w:pStyle w:val="ListParagraph"/>
              <w:numPr>
                <w:ilvl w:val="0"/>
                <w:numId w:val="18"/>
              </w:numPr>
              <w:rPr>
                <w:rFonts w:cstheme="minorHAnsi"/>
                <w:sz w:val="24"/>
                <w:szCs w:val="24"/>
              </w:rPr>
            </w:pPr>
            <w:r w:rsidRPr="00AD23E6">
              <w:rPr>
                <w:rFonts w:cstheme="minorHAnsi"/>
                <w:sz w:val="24"/>
                <w:szCs w:val="24"/>
              </w:rPr>
              <w:t>Partnerships, Resources and Organisational Development: Work effectively across HHU, REN, Bhip. and wider community, VCSE and system partnerships, supporting effective management of resources, budgets, systems, risk and quality and contributing to HHU’s continued organisational development and sustainability.</w:t>
            </w:r>
          </w:p>
          <w:p w14:paraId="36E8F5CF" w14:textId="181453E3" w:rsidR="0057013E" w:rsidRPr="00AD23E6" w:rsidRDefault="0057013E" w:rsidP="0057013E">
            <w:pPr>
              <w:pStyle w:val="ListParagraph"/>
              <w:ind w:left="360"/>
              <w:rPr>
                <w:rFonts w:cstheme="minorHAnsi"/>
                <w:sz w:val="24"/>
                <w:szCs w:val="24"/>
              </w:rPr>
            </w:pPr>
          </w:p>
        </w:tc>
      </w:tr>
      <w:tr w:rsidR="0053751E" w:rsidRPr="00B50D3B" w14:paraId="4C0A3D9A" w14:textId="77777777" w:rsidTr="00CC2A1C">
        <w:tc>
          <w:tcPr>
            <w:tcW w:w="2462" w:type="dxa"/>
          </w:tcPr>
          <w:p w14:paraId="3F565636" w14:textId="1669F83B"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lastRenderedPageBreak/>
              <w:t xml:space="preserve">General </w:t>
            </w:r>
            <w:r w:rsidR="007F7F8E" w:rsidRPr="00B50D3B">
              <w:rPr>
                <w:rFonts w:asciiTheme="minorHAnsi" w:hAnsiTheme="minorHAnsi" w:cstheme="minorHAnsi"/>
                <w:b/>
                <w:sz w:val="24"/>
                <w:szCs w:val="24"/>
              </w:rPr>
              <w:t>R</w:t>
            </w:r>
            <w:r w:rsidRPr="00B50D3B">
              <w:rPr>
                <w:rFonts w:asciiTheme="minorHAnsi" w:hAnsiTheme="minorHAnsi" w:cstheme="minorHAnsi"/>
                <w:b/>
                <w:sz w:val="24"/>
                <w:szCs w:val="24"/>
              </w:rPr>
              <w:t>esponsibilities:</w:t>
            </w:r>
          </w:p>
        </w:tc>
        <w:tc>
          <w:tcPr>
            <w:tcW w:w="12706" w:type="dxa"/>
          </w:tcPr>
          <w:p w14:paraId="7A150ED6" w14:textId="61152DAD"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Comply with all HHU policies and procedures and relevant Bhip. partnership requirements. </w:t>
            </w:r>
          </w:p>
          <w:p w14:paraId="14E71777" w14:textId="506A737D"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Maintain accurate and up-to-date records and reports in line with organisational, programme, </w:t>
            </w:r>
            <w:r w:rsidR="00C525A5" w:rsidRPr="00B50D3B">
              <w:rPr>
                <w:rFonts w:cstheme="minorHAnsi"/>
                <w:sz w:val="24"/>
                <w:szCs w:val="24"/>
              </w:rPr>
              <w:t>evaluation,</w:t>
            </w:r>
            <w:r w:rsidRPr="00B50D3B">
              <w:rPr>
                <w:rFonts w:cstheme="minorHAnsi"/>
                <w:sz w:val="24"/>
                <w:szCs w:val="24"/>
              </w:rPr>
              <w:t xml:space="preserve"> and funder requirements. </w:t>
            </w:r>
          </w:p>
          <w:p w14:paraId="007BDD1E" w14:textId="766C74A8"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Ensure appropriate standards of safeguarding, data protection, health and safety, equality and financial accountability are maintained within areas of responsibility. </w:t>
            </w:r>
          </w:p>
          <w:p w14:paraId="2ADE73CF" w14:textId="51C50CCF"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Participate in HHU, Bhip., partnership, community and stakeholder meetings and events as required. </w:t>
            </w:r>
          </w:p>
          <w:p w14:paraId="330D909C" w14:textId="5FCE3229"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Undertake appropriate training and continuing professional development relevant to the role. </w:t>
            </w:r>
          </w:p>
          <w:p w14:paraId="2A718FCC" w14:textId="49CF1BBB"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Contribute to the wider development, </w:t>
            </w:r>
            <w:r w:rsidR="00C525A5" w:rsidRPr="00B50D3B">
              <w:rPr>
                <w:rFonts w:cstheme="minorHAnsi"/>
                <w:sz w:val="24"/>
                <w:szCs w:val="24"/>
              </w:rPr>
              <w:t>sustainability,</w:t>
            </w:r>
            <w:r w:rsidRPr="00B50D3B">
              <w:rPr>
                <w:rFonts w:cstheme="minorHAnsi"/>
                <w:sz w:val="24"/>
                <w:szCs w:val="24"/>
              </w:rPr>
              <w:t xml:space="preserve"> and reputation of HHU and Bhip. </w:t>
            </w:r>
          </w:p>
          <w:p w14:paraId="61A63C24" w14:textId="3563CEDD" w:rsidR="007D1131" w:rsidRPr="00B50D3B" w:rsidRDefault="007D1131" w:rsidP="00E1284F">
            <w:pPr>
              <w:pStyle w:val="ListParagraph"/>
              <w:numPr>
                <w:ilvl w:val="0"/>
                <w:numId w:val="15"/>
              </w:numPr>
              <w:rPr>
                <w:rFonts w:cstheme="minorHAnsi"/>
                <w:sz w:val="24"/>
                <w:szCs w:val="24"/>
              </w:rPr>
            </w:pPr>
            <w:r w:rsidRPr="00B50D3B">
              <w:rPr>
                <w:rFonts w:cstheme="minorHAnsi"/>
                <w:sz w:val="24"/>
                <w:szCs w:val="24"/>
              </w:rPr>
              <w:t xml:space="preserve">Work collaboratively across HHU, REN and the wider Bhip. team, contributing to a joined-up partnership approach. </w:t>
            </w:r>
          </w:p>
          <w:p w14:paraId="6F55DCF3" w14:textId="53ACA0EB" w:rsidR="0053751E" w:rsidRPr="00B50D3B" w:rsidRDefault="007D1131" w:rsidP="00E1284F">
            <w:pPr>
              <w:pStyle w:val="ListParagraph"/>
              <w:numPr>
                <w:ilvl w:val="0"/>
                <w:numId w:val="15"/>
              </w:numPr>
              <w:rPr>
                <w:rFonts w:cstheme="minorHAnsi"/>
                <w:sz w:val="24"/>
                <w:szCs w:val="24"/>
              </w:rPr>
            </w:pPr>
            <w:r w:rsidRPr="00B50D3B">
              <w:rPr>
                <w:rFonts w:cstheme="minorHAnsi"/>
                <w:sz w:val="24"/>
                <w:szCs w:val="24"/>
              </w:rPr>
              <w:t>Undertake other duties consistent with the level and responsibilities of the post, as reasonably requested by the HHU CEO and, in relation to Bhip. responsibilities, the Bhip. Programme Lead.</w:t>
            </w:r>
          </w:p>
        </w:tc>
      </w:tr>
      <w:tr w:rsidR="0053751E" w:rsidRPr="00B50D3B" w14:paraId="5CE9227A" w14:textId="77777777" w:rsidTr="00CC2A1C">
        <w:tc>
          <w:tcPr>
            <w:tcW w:w="2462" w:type="dxa"/>
          </w:tcPr>
          <w:p w14:paraId="3FEA295E" w14:textId="77777777"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lastRenderedPageBreak/>
              <w:t>Flexibility Clauses:</w:t>
            </w:r>
          </w:p>
        </w:tc>
        <w:tc>
          <w:tcPr>
            <w:tcW w:w="12706" w:type="dxa"/>
          </w:tcPr>
          <w:p w14:paraId="21E15791" w14:textId="04CA0255" w:rsidR="0053751E" w:rsidRPr="00B50D3B" w:rsidRDefault="00DF5453" w:rsidP="00C04B69">
            <w:pPr>
              <w:pStyle w:val="ListParagraph"/>
              <w:numPr>
                <w:ilvl w:val="0"/>
                <w:numId w:val="13"/>
              </w:numPr>
              <w:rPr>
                <w:rFonts w:cstheme="minorHAnsi"/>
                <w:sz w:val="24"/>
                <w:szCs w:val="24"/>
              </w:rPr>
            </w:pPr>
            <w:r w:rsidRPr="00B50D3B">
              <w:rPr>
                <w:rFonts w:cstheme="minorHAnsi"/>
                <w:sz w:val="24"/>
                <w:szCs w:val="24"/>
              </w:rPr>
              <w:t>T</w:t>
            </w:r>
            <w:r w:rsidR="00CC6DDF" w:rsidRPr="00B50D3B">
              <w:rPr>
                <w:rFonts w:cstheme="minorHAnsi"/>
                <w:sz w:val="24"/>
                <w:szCs w:val="24"/>
              </w:rPr>
              <w:t xml:space="preserve">he duties and responsibilities of this post may be reviewed and amended from time to time, following consultation with the post-holder, to reflect the evolving needs of the Programme. Any changes will be consistent with the level, </w:t>
            </w:r>
            <w:r w:rsidR="00C525A5" w:rsidRPr="00B50D3B">
              <w:rPr>
                <w:rFonts w:cstheme="minorHAnsi"/>
                <w:sz w:val="24"/>
                <w:szCs w:val="24"/>
              </w:rPr>
              <w:t>purpose,</w:t>
            </w:r>
            <w:r w:rsidR="00CC6DDF" w:rsidRPr="00B50D3B">
              <w:rPr>
                <w:rFonts w:cstheme="minorHAnsi"/>
                <w:sz w:val="24"/>
                <w:szCs w:val="24"/>
              </w:rPr>
              <w:t xml:space="preserve"> and nature of the role.</w:t>
            </w:r>
          </w:p>
        </w:tc>
      </w:tr>
    </w:tbl>
    <w:p w14:paraId="7D669188" w14:textId="77777777" w:rsidR="00071C33" w:rsidRPr="00B50D3B"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B50D3B" w14:paraId="5A76E777" w14:textId="21BA9128" w:rsidTr="00857198">
        <w:trPr>
          <w:trHeight w:val="315"/>
        </w:trPr>
        <w:tc>
          <w:tcPr>
            <w:tcW w:w="9215" w:type="dxa"/>
            <w:noWrap/>
          </w:tcPr>
          <w:p w14:paraId="07FE318A" w14:textId="4D932B65" w:rsidR="00CC2A1C" w:rsidRPr="00B50D3B" w:rsidRDefault="00FA119C" w:rsidP="00FA119C">
            <w:pPr>
              <w:rPr>
                <w:rFonts w:asciiTheme="minorHAnsi" w:eastAsia="Times New Roman" w:hAnsiTheme="minorHAnsi" w:cstheme="minorHAnsi"/>
                <w:b/>
                <w:color w:val="000000"/>
                <w:sz w:val="24"/>
                <w:szCs w:val="24"/>
              </w:rPr>
            </w:pPr>
            <w:r w:rsidRPr="00B50D3B">
              <w:rPr>
                <w:rFonts w:asciiTheme="minorHAnsi" w:eastAsia="Times New Roman" w:hAnsiTheme="minorHAnsi" w:cstheme="minorHAnsi"/>
                <w:b/>
                <w:bCs/>
                <w:color w:val="000000"/>
                <w:sz w:val="24"/>
                <w:szCs w:val="24"/>
              </w:rPr>
              <w:t>HHU PROGRAMME MANAGER PERSON SPECIFICATION</w:t>
            </w:r>
            <w:r w:rsidRPr="00B50D3B">
              <w:rPr>
                <w:rFonts w:asciiTheme="minorHAnsi" w:eastAsia="Times New Roman" w:hAnsiTheme="minorHAnsi" w:cstheme="minorHAnsi"/>
                <w:b/>
                <w:color w:val="000000"/>
                <w:sz w:val="24"/>
                <w:szCs w:val="24"/>
              </w:rPr>
              <w:t>.</w:t>
            </w:r>
          </w:p>
        </w:tc>
        <w:tc>
          <w:tcPr>
            <w:tcW w:w="1417" w:type="dxa"/>
            <w:noWrap/>
          </w:tcPr>
          <w:p w14:paraId="3DBF2E8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B50D3B" w:rsidRDefault="00CC2A1C"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B50D3B" w:rsidRDefault="00B91154"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INTERVIEW</w:t>
            </w:r>
          </w:p>
        </w:tc>
      </w:tr>
      <w:tr w:rsidR="00CC2A1C" w:rsidRPr="00B50D3B" w14:paraId="300948B1" w14:textId="30B64163" w:rsidTr="00857198">
        <w:trPr>
          <w:trHeight w:val="315"/>
        </w:trPr>
        <w:tc>
          <w:tcPr>
            <w:tcW w:w="12039" w:type="dxa"/>
            <w:gridSpan w:val="3"/>
            <w:noWrap/>
          </w:tcPr>
          <w:p w14:paraId="1E9AB472" w14:textId="635BA150" w:rsidR="00CC2A1C" w:rsidRPr="00B50D3B" w:rsidRDefault="00CC2A1C" w:rsidP="00770E0E">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Experience</w:t>
            </w:r>
            <w:r w:rsidR="00D548FC" w:rsidRPr="00B50D3B">
              <w:rPr>
                <w:rFonts w:asciiTheme="minorHAnsi" w:eastAsia="Times New Roman" w:hAnsiTheme="minorHAnsi" w:cstheme="minorHAnsi"/>
                <w:b/>
                <w:color w:val="000000"/>
                <w:sz w:val="24"/>
                <w:szCs w:val="24"/>
              </w:rPr>
              <w:t xml:space="preserve">, </w:t>
            </w:r>
            <w:r w:rsidRPr="00B50D3B">
              <w:rPr>
                <w:rFonts w:asciiTheme="minorHAnsi" w:eastAsia="Times New Roman" w:hAnsiTheme="minorHAnsi" w:cstheme="minorHAnsi"/>
                <w:b/>
                <w:color w:val="000000"/>
                <w:sz w:val="24"/>
                <w:szCs w:val="24"/>
              </w:rPr>
              <w:t>Knowledge</w:t>
            </w:r>
            <w:r w:rsidR="00CE0531" w:rsidRPr="00B50D3B">
              <w:rPr>
                <w:rFonts w:asciiTheme="minorHAnsi" w:eastAsia="Times New Roman" w:hAnsiTheme="minorHAnsi" w:cstheme="minorHAnsi"/>
                <w:b/>
                <w:color w:val="000000"/>
                <w:sz w:val="24"/>
                <w:szCs w:val="24"/>
              </w:rPr>
              <w:t>, Skills</w:t>
            </w:r>
            <w:r w:rsidR="00770E0E" w:rsidRPr="00B50D3B">
              <w:rPr>
                <w:rFonts w:asciiTheme="minorHAnsi" w:eastAsia="Times New Roman" w:hAnsiTheme="minorHAnsi" w:cstheme="minorHAnsi"/>
                <w:b/>
                <w:color w:val="000000"/>
                <w:sz w:val="24"/>
                <w:szCs w:val="24"/>
              </w:rPr>
              <w:t xml:space="preserve">, </w:t>
            </w:r>
            <w:r w:rsidR="00D245A6" w:rsidRPr="00B50D3B">
              <w:rPr>
                <w:rFonts w:asciiTheme="minorHAnsi" w:eastAsia="Times New Roman" w:hAnsiTheme="minorHAnsi" w:cstheme="minorHAnsi"/>
                <w:b/>
                <w:color w:val="000000"/>
                <w:sz w:val="24"/>
                <w:szCs w:val="24"/>
              </w:rPr>
              <w:t xml:space="preserve">Values &amp; Behaviours </w:t>
            </w:r>
            <w:r w:rsidR="00D548FC" w:rsidRPr="00B50D3B">
              <w:rPr>
                <w:rFonts w:asciiTheme="minorHAnsi" w:eastAsia="Times New Roman" w:hAnsiTheme="minorHAnsi" w:cstheme="minorHAnsi"/>
                <w:b/>
                <w:color w:val="000000"/>
                <w:sz w:val="24"/>
                <w:szCs w:val="24"/>
              </w:rPr>
              <w:t>&amp; Qualifications</w:t>
            </w:r>
          </w:p>
        </w:tc>
        <w:tc>
          <w:tcPr>
            <w:tcW w:w="1737" w:type="dxa"/>
          </w:tcPr>
          <w:p w14:paraId="50F8E408" w14:textId="77777777" w:rsidR="00CC2A1C" w:rsidRPr="00B50D3B"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B50D3B" w:rsidRDefault="00CC2A1C" w:rsidP="002E4775">
            <w:pPr>
              <w:jc w:val="center"/>
              <w:rPr>
                <w:rFonts w:asciiTheme="minorHAnsi" w:eastAsia="Times New Roman" w:hAnsiTheme="minorHAnsi" w:cstheme="minorHAnsi"/>
                <w:b/>
                <w:color w:val="000000"/>
                <w:sz w:val="24"/>
                <w:szCs w:val="24"/>
              </w:rPr>
            </w:pPr>
          </w:p>
        </w:tc>
      </w:tr>
      <w:tr w:rsidR="00A22173" w:rsidRPr="00B50D3B" w14:paraId="6A714F20" w14:textId="77777777" w:rsidTr="00857198">
        <w:trPr>
          <w:trHeight w:val="315"/>
        </w:trPr>
        <w:tc>
          <w:tcPr>
            <w:tcW w:w="12039" w:type="dxa"/>
            <w:gridSpan w:val="3"/>
            <w:noWrap/>
          </w:tcPr>
          <w:p w14:paraId="4494EE77"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B50D3B" w:rsidRDefault="00A22173" w:rsidP="002E4775">
            <w:pPr>
              <w:jc w:val="center"/>
              <w:rPr>
                <w:rFonts w:asciiTheme="minorHAnsi" w:eastAsia="Times New Roman" w:hAnsiTheme="minorHAnsi" w:cstheme="minorHAnsi"/>
                <w:b/>
                <w:color w:val="000000"/>
                <w:sz w:val="24"/>
                <w:szCs w:val="24"/>
              </w:rPr>
            </w:pPr>
          </w:p>
        </w:tc>
      </w:tr>
      <w:tr w:rsidR="004835BB" w:rsidRPr="00B50D3B" w14:paraId="780E3386" w14:textId="77777777" w:rsidTr="00857198">
        <w:trPr>
          <w:trHeight w:val="315"/>
        </w:trPr>
        <w:tc>
          <w:tcPr>
            <w:tcW w:w="9215" w:type="dxa"/>
            <w:noWrap/>
          </w:tcPr>
          <w:p w14:paraId="0533677C" w14:textId="7FB6454D" w:rsidR="004835BB" w:rsidRPr="00B50D3B" w:rsidRDefault="004D6999" w:rsidP="002E4775">
            <w:pPr>
              <w:rPr>
                <w:rFonts w:asciiTheme="minorHAnsi" w:hAnsiTheme="minorHAnsi" w:cstheme="minorHAnsi"/>
                <w:b/>
                <w:bCs/>
                <w:sz w:val="24"/>
                <w:szCs w:val="24"/>
              </w:rPr>
            </w:pPr>
            <w:r w:rsidRPr="00B50D3B">
              <w:rPr>
                <w:rFonts w:asciiTheme="minorHAnsi" w:hAnsiTheme="minorHAnsi" w:cstheme="minorHAnsi"/>
                <w:b/>
                <w:bCs/>
                <w:sz w:val="24"/>
                <w:szCs w:val="24"/>
              </w:rPr>
              <w:t>E</w:t>
            </w:r>
            <w:r w:rsidR="004835BB" w:rsidRPr="00B50D3B">
              <w:rPr>
                <w:rFonts w:asciiTheme="minorHAnsi" w:hAnsiTheme="minorHAnsi" w:cstheme="minorHAnsi"/>
                <w:b/>
                <w:bCs/>
                <w:sz w:val="24"/>
                <w:szCs w:val="24"/>
              </w:rPr>
              <w:t>xperience</w:t>
            </w:r>
          </w:p>
        </w:tc>
        <w:tc>
          <w:tcPr>
            <w:tcW w:w="1417" w:type="dxa"/>
            <w:noWrap/>
          </w:tcPr>
          <w:p w14:paraId="2015C270" w14:textId="77777777" w:rsidR="004835BB" w:rsidRPr="00B50D3B" w:rsidRDefault="004835BB" w:rsidP="002E4775">
            <w:pPr>
              <w:rPr>
                <w:rFonts w:asciiTheme="minorHAnsi" w:eastAsia="Times New Roman" w:hAnsiTheme="minorHAnsi" w:cstheme="minorHAnsi"/>
                <w:color w:val="000000"/>
                <w:sz w:val="24"/>
                <w:szCs w:val="24"/>
              </w:rPr>
            </w:pPr>
          </w:p>
        </w:tc>
        <w:tc>
          <w:tcPr>
            <w:tcW w:w="1407" w:type="dxa"/>
            <w:noWrap/>
          </w:tcPr>
          <w:p w14:paraId="7DD0F39D" w14:textId="77777777" w:rsidR="004835BB" w:rsidRPr="00B50D3B" w:rsidRDefault="004835BB" w:rsidP="002E4775">
            <w:pPr>
              <w:rPr>
                <w:rFonts w:asciiTheme="minorHAnsi" w:eastAsia="Times New Roman" w:hAnsiTheme="minorHAnsi" w:cstheme="minorHAnsi"/>
                <w:color w:val="000000"/>
                <w:sz w:val="24"/>
                <w:szCs w:val="24"/>
              </w:rPr>
            </w:pPr>
          </w:p>
        </w:tc>
        <w:tc>
          <w:tcPr>
            <w:tcW w:w="1737" w:type="dxa"/>
          </w:tcPr>
          <w:p w14:paraId="541EBF53" w14:textId="77777777" w:rsidR="004835BB" w:rsidRPr="00B50D3B" w:rsidRDefault="004835BB" w:rsidP="002E4775">
            <w:pPr>
              <w:rPr>
                <w:rFonts w:asciiTheme="minorHAnsi" w:eastAsia="Times New Roman" w:hAnsiTheme="minorHAnsi" w:cstheme="minorHAnsi"/>
                <w:color w:val="000000"/>
                <w:sz w:val="24"/>
                <w:szCs w:val="24"/>
              </w:rPr>
            </w:pPr>
          </w:p>
        </w:tc>
        <w:tc>
          <w:tcPr>
            <w:tcW w:w="1392" w:type="dxa"/>
          </w:tcPr>
          <w:p w14:paraId="3A9EC592" w14:textId="77777777" w:rsidR="004835BB" w:rsidRPr="00B50D3B" w:rsidRDefault="004835BB" w:rsidP="002E4775">
            <w:pPr>
              <w:rPr>
                <w:rFonts w:asciiTheme="minorHAnsi" w:eastAsia="Times New Roman" w:hAnsiTheme="minorHAnsi" w:cstheme="minorHAnsi"/>
                <w:color w:val="000000"/>
                <w:sz w:val="24"/>
                <w:szCs w:val="24"/>
              </w:rPr>
            </w:pPr>
          </w:p>
        </w:tc>
      </w:tr>
      <w:tr w:rsidR="002673F0" w:rsidRPr="00B50D3B" w14:paraId="7B507EE7" w14:textId="77777777" w:rsidTr="00857198">
        <w:trPr>
          <w:trHeight w:val="315"/>
        </w:trPr>
        <w:tc>
          <w:tcPr>
            <w:tcW w:w="9215" w:type="dxa"/>
            <w:noWrap/>
          </w:tcPr>
          <w:p w14:paraId="268DD7E7" w14:textId="6720F575" w:rsidR="002673F0" w:rsidRPr="00B50D3B" w:rsidRDefault="00C525A5" w:rsidP="002673F0">
            <w:pPr>
              <w:rPr>
                <w:rFonts w:asciiTheme="minorHAnsi" w:hAnsiTheme="minorHAnsi" w:cstheme="minorHAnsi"/>
                <w:sz w:val="24"/>
                <w:szCs w:val="24"/>
              </w:rPr>
            </w:pPr>
            <w:r w:rsidRPr="00B50D3B">
              <w:rPr>
                <w:rFonts w:asciiTheme="minorHAnsi" w:hAnsiTheme="minorHAnsi" w:cstheme="minorHAnsi"/>
                <w:sz w:val="24"/>
                <w:szCs w:val="24"/>
              </w:rPr>
              <w:t>Experience</w:t>
            </w:r>
            <w:r w:rsidR="002673F0" w:rsidRPr="00B50D3B">
              <w:rPr>
                <w:rFonts w:asciiTheme="minorHAnsi" w:hAnsiTheme="minorHAnsi" w:cstheme="minorHAnsi"/>
                <w:sz w:val="24"/>
                <w:szCs w:val="24"/>
              </w:rPr>
              <w:t xml:space="preserve"> of taking operational leadership of teams and community delivery, coordinating staff, workloads, </w:t>
            </w:r>
            <w:r w:rsidRPr="00B50D3B">
              <w:rPr>
                <w:rFonts w:asciiTheme="minorHAnsi" w:hAnsiTheme="minorHAnsi" w:cstheme="minorHAnsi"/>
                <w:sz w:val="24"/>
                <w:szCs w:val="24"/>
              </w:rPr>
              <w:t>activities,</w:t>
            </w:r>
            <w:r w:rsidR="002673F0" w:rsidRPr="00B50D3B">
              <w:rPr>
                <w:rFonts w:asciiTheme="minorHAnsi" w:hAnsiTheme="minorHAnsi" w:cstheme="minorHAnsi"/>
                <w:sz w:val="24"/>
                <w:szCs w:val="24"/>
              </w:rPr>
              <w:t xml:space="preserve"> and resources to ensure day-to-day delivery is effectively organised, appropriately staffed and consistently achieved.</w:t>
            </w:r>
          </w:p>
        </w:tc>
        <w:tc>
          <w:tcPr>
            <w:tcW w:w="1417" w:type="dxa"/>
            <w:noWrap/>
          </w:tcPr>
          <w:p w14:paraId="2AA07038" w14:textId="03872948" w:rsidR="002673F0"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7FDD827" w14:textId="77777777" w:rsidR="002673F0" w:rsidRPr="00B50D3B" w:rsidRDefault="002673F0" w:rsidP="002E4775">
            <w:pPr>
              <w:rPr>
                <w:rFonts w:asciiTheme="minorHAnsi" w:eastAsia="Times New Roman" w:hAnsiTheme="minorHAnsi" w:cstheme="minorHAnsi"/>
                <w:color w:val="000000"/>
                <w:sz w:val="24"/>
                <w:szCs w:val="24"/>
              </w:rPr>
            </w:pPr>
          </w:p>
        </w:tc>
        <w:tc>
          <w:tcPr>
            <w:tcW w:w="1737" w:type="dxa"/>
          </w:tcPr>
          <w:p w14:paraId="105A38C5" w14:textId="56EEAF2E" w:rsidR="002673F0"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040A6EB" w14:textId="1DC365A2" w:rsidR="002673F0"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894B32" w:rsidRPr="00B50D3B" w14:paraId="374467B5" w14:textId="77777777" w:rsidTr="00857198">
        <w:trPr>
          <w:trHeight w:val="315"/>
        </w:trPr>
        <w:tc>
          <w:tcPr>
            <w:tcW w:w="9215" w:type="dxa"/>
            <w:noWrap/>
          </w:tcPr>
          <w:p w14:paraId="0DC56B63" w14:textId="2A33A81F" w:rsidR="00894B32" w:rsidRPr="00B50D3B" w:rsidRDefault="00C525A5" w:rsidP="00C26902">
            <w:pPr>
              <w:rPr>
                <w:rFonts w:asciiTheme="minorHAnsi" w:hAnsiTheme="minorHAnsi" w:cstheme="minorHAnsi"/>
                <w:sz w:val="24"/>
                <w:szCs w:val="24"/>
              </w:rPr>
            </w:pPr>
            <w:r w:rsidRPr="00B50D3B">
              <w:rPr>
                <w:rFonts w:asciiTheme="minorHAnsi" w:hAnsiTheme="minorHAnsi" w:cstheme="minorHAnsi"/>
                <w:sz w:val="24"/>
                <w:szCs w:val="24"/>
              </w:rPr>
              <w:t>Extensive experience</w:t>
            </w:r>
            <w:r w:rsidR="00C26902" w:rsidRPr="00B50D3B">
              <w:rPr>
                <w:rFonts w:asciiTheme="minorHAnsi" w:hAnsiTheme="minorHAnsi" w:cstheme="minorHAnsi"/>
                <w:sz w:val="24"/>
                <w:szCs w:val="24"/>
              </w:rPr>
              <w:t xml:space="preserve"> of managing community-based health, wellbeing or related programmes and services, including planning, development, </w:t>
            </w:r>
            <w:r w:rsidRPr="00B50D3B">
              <w:rPr>
                <w:rFonts w:asciiTheme="minorHAnsi" w:hAnsiTheme="minorHAnsi" w:cstheme="minorHAnsi"/>
                <w:sz w:val="24"/>
                <w:szCs w:val="24"/>
              </w:rPr>
              <w:t>implementation,</w:t>
            </w:r>
            <w:r w:rsidR="00C26902" w:rsidRPr="00B50D3B">
              <w:rPr>
                <w:rFonts w:asciiTheme="minorHAnsi" w:hAnsiTheme="minorHAnsi" w:cstheme="minorHAnsi"/>
                <w:sz w:val="24"/>
                <w:szCs w:val="24"/>
              </w:rPr>
              <w:t xml:space="preserve"> and continuous improvement.</w:t>
            </w:r>
          </w:p>
        </w:tc>
        <w:tc>
          <w:tcPr>
            <w:tcW w:w="1417" w:type="dxa"/>
            <w:noWrap/>
          </w:tcPr>
          <w:p w14:paraId="69B566CA" w14:textId="73475D02" w:rsidR="00894B32"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F354B91" w14:textId="77777777" w:rsidR="00894B32" w:rsidRPr="00B50D3B" w:rsidRDefault="00894B32" w:rsidP="002E4775">
            <w:pPr>
              <w:rPr>
                <w:rFonts w:asciiTheme="minorHAnsi" w:eastAsia="Times New Roman" w:hAnsiTheme="minorHAnsi" w:cstheme="minorHAnsi"/>
                <w:color w:val="000000"/>
                <w:sz w:val="24"/>
                <w:szCs w:val="24"/>
              </w:rPr>
            </w:pPr>
          </w:p>
        </w:tc>
        <w:tc>
          <w:tcPr>
            <w:tcW w:w="1737" w:type="dxa"/>
          </w:tcPr>
          <w:p w14:paraId="6AA0E100" w14:textId="6C1EBD3C" w:rsidR="00894B32"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8E4A96C" w14:textId="724E8847" w:rsidR="00894B32"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6B33AF" w:rsidRPr="00B50D3B" w14:paraId="7820875B" w14:textId="77777777" w:rsidTr="00857198">
        <w:trPr>
          <w:trHeight w:val="315"/>
        </w:trPr>
        <w:tc>
          <w:tcPr>
            <w:tcW w:w="9215" w:type="dxa"/>
            <w:noWrap/>
          </w:tcPr>
          <w:p w14:paraId="6B1A4E60" w14:textId="2D66D65D" w:rsidR="006B33AF" w:rsidRPr="00B50D3B" w:rsidRDefault="003D3DB0" w:rsidP="003D3DB0">
            <w:pPr>
              <w:rPr>
                <w:rFonts w:asciiTheme="minorHAnsi" w:hAnsiTheme="minorHAnsi" w:cstheme="minorHAnsi"/>
                <w:sz w:val="24"/>
                <w:szCs w:val="24"/>
              </w:rPr>
            </w:pPr>
            <w:r w:rsidRPr="00B50D3B">
              <w:rPr>
                <w:rFonts w:asciiTheme="minorHAnsi" w:hAnsiTheme="minorHAnsi" w:cstheme="minorHAnsi"/>
                <w:sz w:val="24"/>
                <w:szCs w:val="24"/>
              </w:rPr>
              <w:t xml:space="preserve">Experience of working alongside Global Majority and other communities experiencing health inequity, ensuring delivery is culturally grounded, </w:t>
            </w:r>
            <w:r w:rsidR="00C525A5" w:rsidRPr="00B50D3B">
              <w:rPr>
                <w:rFonts w:asciiTheme="minorHAnsi" w:hAnsiTheme="minorHAnsi" w:cstheme="minorHAnsi"/>
                <w:sz w:val="24"/>
                <w:szCs w:val="24"/>
              </w:rPr>
              <w:t>accessible,</w:t>
            </w:r>
            <w:r w:rsidRPr="00B50D3B">
              <w:rPr>
                <w:rFonts w:asciiTheme="minorHAnsi" w:hAnsiTheme="minorHAnsi" w:cstheme="minorHAnsi"/>
                <w:sz w:val="24"/>
                <w:szCs w:val="24"/>
              </w:rPr>
              <w:t xml:space="preserve"> and responsive to community priorities.</w:t>
            </w:r>
          </w:p>
        </w:tc>
        <w:tc>
          <w:tcPr>
            <w:tcW w:w="1417" w:type="dxa"/>
            <w:noWrap/>
          </w:tcPr>
          <w:p w14:paraId="6B3DB614" w14:textId="13C81C3A" w:rsidR="006B33AF"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97F0B30" w14:textId="77777777" w:rsidR="006B33AF" w:rsidRPr="00B50D3B" w:rsidRDefault="006B33AF" w:rsidP="002E4775">
            <w:pPr>
              <w:rPr>
                <w:rFonts w:asciiTheme="minorHAnsi" w:eastAsia="Times New Roman" w:hAnsiTheme="minorHAnsi" w:cstheme="minorHAnsi"/>
                <w:color w:val="000000"/>
                <w:sz w:val="24"/>
                <w:szCs w:val="24"/>
              </w:rPr>
            </w:pPr>
          </w:p>
        </w:tc>
        <w:tc>
          <w:tcPr>
            <w:tcW w:w="1737" w:type="dxa"/>
          </w:tcPr>
          <w:p w14:paraId="59DCF5E5" w14:textId="49CEF1C5" w:rsidR="006B33AF"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CD23AA5" w14:textId="231DF4A6" w:rsidR="006B33AF"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835BB" w:rsidRPr="00B50D3B" w14:paraId="66C21685" w14:textId="77777777" w:rsidTr="00857198">
        <w:trPr>
          <w:trHeight w:val="315"/>
        </w:trPr>
        <w:tc>
          <w:tcPr>
            <w:tcW w:w="9215" w:type="dxa"/>
            <w:noWrap/>
          </w:tcPr>
          <w:p w14:paraId="5F4112C7" w14:textId="432B994C" w:rsidR="004835BB" w:rsidRPr="00B50D3B" w:rsidRDefault="003D3DB0" w:rsidP="003D3DB0">
            <w:pPr>
              <w:rPr>
                <w:rFonts w:asciiTheme="minorHAnsi" w:hAnsiTheme="minorHAnsi" w:cstheme="minorHAnsi"/>
                <w:sz w:val="24"/>
                <w:szCs w:val="24"/>
              </w:rPr>
            </w:pPr>
            <w:r w:rsidRPr="00B50D3B">
              <w:rPr>
                <w:rFonts w:asciiTheme="minorHAnsi" w:hAnsiTheme="minorHAnsi" w:cstheme="minorHAnsi"/>
                <w:sz w:val="24"/>
                <w:szCs w:val="24"/>
              </w:rPr>
              <w:t xml:space="preserve">Experience of managing programmes or services that address health inequities and the wider factors that contribute to them, with an understanding of racism and structural discrimination as drivers of unequal health access, </w:t>
            </w:r>
            <w:r w:rsidR="00C525A5" w:rsidRPr="00B50D3B">
              <w:rPr>
                <w:rFonts w:asciiTheme="minorHAnsi" w:hAnsiTheme="minorHAnsi" w:cstheme="minorHAnsi"/>
                <w:sz w:val="24"/>
                <w:szCs w:val="24"/>
              </w:rPr>
              <w:t>experience,</w:t>
            </w:r>
            <w:r w:rsidRPr="00B50D3B">
              <w:rPr>
                <w:rFonts w:asciiTheme="minorHAnsi" w:hAnsiTheme="minorHAnsi" w:cstheme="minorHAnsi"/>
                <w:sz w:val="24"/>
                <w:szCs w:val="24"/>
              </w:rPr>
              <w:t xml:space="preserve"> and outcomes.</w:t>
            </w:r>
          </w:p>
        </w:tc>
        <w:tc>
          <w:tcPr>
            <w:tcW w:w="1417" w:type="dxa"/>
            <w:noWrap/>
          </w:tcPr>
          <w:p w14:paraId="5E7A3EAC" w14:textId="47AD41FA" w:rsidR="004835BB" w:rsidRPr="00B50D3B" w:rsidRDefault="004835BB" w:rsidP="00B32AAA">
            <w:pPr>
              <w:jc w:val="center"/>
              <w:rPr>
                <w:rFonts w:asciiTheme="minorHAnsi" w:eastAsia="Times New Roman" w:hAnsiTheme="minorHAnsi" w:cstheme="minorHAnsi"/>
                <w:color w:val="000000"/>
                <w:sz w:val="24"/>
                <w:szCs w:val="24"/>
              </w:rPr>
            </w:pPr>
          </w:p>
        </w:tc>
        <w:tc>
          <w:tcPr>
            <w:tcW w:w="1407" w:type="dxa"/>
            <w:noWrap/>
          </w:tcPr>
          <w:p w14:paraId="12C33949" w14:textId="7EEF9257" w:rsidR="004835BB" w:rsidRPr="00B50D3B" w:rsidRDefault="008C2766"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66794F1A" w14:textId="0910C145" w:rsidR="004835BB" w:rsidRPr="00B50D3B" w:rsidRDefault="00E9731F"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6DC9161" w14:textId="4F8A55F7" w:rsidR="004835BB" w:rsidRPr="00B50D3B" w:rsidRDefault="004835BB" w:rsidP="002E4775">
            <w:pPr>
              <w:rPr>
                <w:rFonts w:asciiTheme="minorHAnsi" w:eastAsia="Times New Roman" w:hAnsiTheme="minorHAnsi" w:cstheme="minorHAnsi"/>
                <w:color w:val="000000"/>
                <w:sz w:val="24"/>
                <w:szCs w:val="24"/>
              </w:rPr>
            </w:pPr>
          </w:p>
        </w:tc>
      </w:tr>
      <w:tr w:rsidR="00811850" w:rsidRPr="00B50D3B" w14:paraId="716AA9A1" w14:textId="77777777" w:rsidTr="00857198">
        <w:trPr>
          <w:trHeight w:val="315"/>
        </w:trPr>
        <w:tc>
          <w:tcPr>
            <w:tcW w:w="9215" w:type="dxa"/>
            <w:noWrap/>
          </w:tcPr>
          <w:p w14:paraId="3CCCF5A8" w14:textId="4E607F62" w:rsidR="00811850" w:rsidRPr="00B50D3B" w:rsidRDefault="00991673" w:rsidP="00991673">
            <w:pPr>
              <w:rPr>
                <w:rFonts w:asciiTheme="minorHAnsi" w:hAnsiTheme="minorHAnsi" w:cstheme="minorHAnsi"/>
                <w:sz w:val="24"/>
                <w:szCs w:val="24"/>
              </w:rPr>
            </w:pPr>
            <w:r w:rsidRPr="00B50D3B">
              <w:rPr>
                <w:rFonts w:asciiTheme="minorHAnsi" w:hAnsiTheme="minorHAnsi" w:cstheme="minorHAnsi"/>
                <w:sz w:val="24"/>
                <w:szCs w:val="24"/>
              </w:rPr>
              <w:t>Experience of leading and coordinating multidisciplinary teams, including line management, workload planning, staff development and maintaining effective delivery across multiple community settings.</w:t>
            </w:r>
          </w:p>
        </w:tc>
        <w:tc>
          <w:tcPr>
            <w:tcW w:w="1417" w:type="dxa"/>
            <w:noWrap/>
          </w:tcPr>
          <w:p w14:paraId="1DF90194" w14:textId="7C59B2F0" w:rsidR="00811850"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4BE528B" w14:textId="77777777" w:rsidR="00811850" w:rsidRPr="00B50D3B" w:rsidRDefault="00811850" w:rsidP="002E4775">
            <w:pPr>
              <w:rPr>
                <w:rFonts w:asciiTheme="minorHAnsi" w:eastAsia="Times New Roman" w:hAnsiTheme="minorHAnsi" w:cstheme="minorHAnsi"/>
                <w:color w:val="000000"/>
                <w:sz w:val="24"/>
                <w:szCs w:val="24"/>
              </w:rPr>
            </w:pPr>
          </w:p>
        </w:tc>
        <w:tc>
          <w:tcPr>
            <w:tcW w:w="1737" w:type="dxa"/>
          </w:tcPr>
          <w:p w14:paraId="44719F26" w14:textId="0AF68FF0" w:rsidR="00811850"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5F349FF" w14:textId="2FFCB232" w:rsidR="00811850"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D07BF5" w:rsidRPr="00B50D3B" w14:paraId="65318F61" w14:textId="77777777" w:rsidTr="00857198">
        <w:trPr>
          <w:trHeight w:val="315"/>
        </w:trPr>
        <w:tc>
          <w:tcPr>
            <w:tcW w:w="9215" w:type="dxa"/>
            <w:noWrap/>
          </w:tcPr>
          <w:p w14:paraId="7E3E86D3" w14:textId="3C8C578C" w:rsidR="00D07BF5" w:rsidRPr="00B50D3B" w:rsidRDefault="00D976B2" w:rsidP="00D976B2">
            <w:pPr>
              <w:rPr>
                <w:rFonts w:asciiTheme="minorHAnsi" w:hAnsiTheme="minorHAnsi" w:cstheme="minorHAnsi"/>
                <w:sz w:val="24"/>
                <w:szCs w:val="24"/>
              </w:rPr>
            </w:pPr>
            <w:r w:rsidRPr="00B50D3B">
              <w:rPr>
                <w:rFonts w:asciiTheme="minorHAnsi" w:hAnsiTheme="minorHAnsi" w:cstheme="minorHAnsi"/>
                <w:sz w:val="24"/>
                <w:szCs w:val="24"/>
              </w:rPr>
              <w:t>Experience of embedding community engagement, co-</w:t>
            </w:r>
            <w:r w:rsidR="00C525A5" w:rsidRPr="00B50D3B">
              <w:rPr>
                <w:rFonts w:asciiTheme="minorHAnsi" w:hAnsiTheme="minorHAnsi" w:cstheme="minorHAnsi"/>
                <w:sz w:val="24"/>
                <w:szCs w:val="24"/>
              </w:rPr>
              <w:t>design,</w:t>
            </w:r>
            <w:r w:rsidRPr="00B50D3B">
              <w:rPr>
                <w:rFonts w:asciiTheme="minorHAnsi" w:hAnsiTheme="minorHAnsi" w:cstheme="minorHAnsi"/>
                <w:sz w:val="24"/>
                <w:szCs w:val="24"/>
              </w:rPr>
              <w:t xml:space="preserve"> and lived experience into programme delivery, enabling community insight to shape services, </w:t>
            </w:r>
            <w:r w:rsidR="00C525A5" w:rsidRPr="00B50D3B">
              <w:rPr>
                <w:rFonts w:asciiTheme="minorHAnsi" w:hAnsiTheme="minorHAnsi" w:cstheme="minorHAnsi"/>
                <w:sz w:val="24"/>
                <w:szCs w:val="24"/>
              </w:rPr>
              <w:t>improvement,</w:t>
            </w:r>
            <w:r w:rsidRPr="00B50D3B">
              <w:rPr>
                <w:rFonts w:asciiTheme="minorHAnsi" w:hAnsiTheme="minorHAnsi" w:cstheme="minorHAnsi"/>
                <w:sz w:val="24"/>
                <w:szCs w:val="24"/>
              </w:rPr>
              <w:t xml:space="preserve"> and wider change.</w:t>
            </w:r>
          </w:p>
        </w:tc>
        <w:tc>
          <w:tcPr>
            <w:tcW w:w="1417" w:type="dxa"/>
            <w:noWrap/>
          </w:tcPr>
          <w:p w14:paraId="3FC753E6" w14:textId="1832A9A2" w:rsidR="00D07BF5"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CEA7326" w14:textId="77777777" w:rsidR="00D07BF5" w:rsidRPr="00B50D3B" w:rsidRDefault="00D07BF5" w:rsidP="002E4775">
            <w:pPr>
              <w:rPr>
                <w:rFonts w:asciiTheme="minorHAnsi" w:eastAsia="Times New Roman" w:hAnsiTheme="minorHAnsi" w:cstheme="minorHAnsi"/>
                <w:color w:val="000000"/>
                <w:sz w:val="24"/>
                <w:szCs w:val="24"/>
              </w:rPr>
            </w:pPr>
          </w:p>
        </w:tc>
        <w:tc>
          <w:tcPr>
            <w:tcW w:w="1737" w:type="dxa"/>
          </w:tcPr>
          <w:p w14:paraId="2950556B" w14:textId="0C4CF0FF" w:rsidR="00D07BF5"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9E9B0D5" w14:textId="1465D85F" w:rsidR="00D07BF5" w:rsidRPr="00B50D3B" w:rsidRDefault="00DB09AF"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835BB" w:rsidRPr="00B50D3B" w14:paraId="3DE1269A" w14:textId="77777777" w:rsidTr="00857198">
        <w:trPr>
          <w:trHeight w:val="315"/>
        </w:trPr>
        <w:tc>
          <w:tcPr>
            <w:tcW w:w="9215" w:type="dxa"/>
            <w:noWrap/>
          </w:tcPr>
          <w:p w14:paraId="000D268B" w14:textId="49AC468D" w:rsidR="004835BB" w:rsidRPr="00B50D3B" w:rsidRDefault="00D976B2" w:rsidP="00D976B2">
            <w:pPr>
              <w:rPr>
                <w:rFonts w:asciiTheme="minorHAnsi" w:hAnsiTheme="minorHAnsi" w:cstheme="minorHAnsi"/>
                <w:sz w:val="24"/>
                <w:szCs w:val="24"/>
              </w:rPr>
            </w:pPr>
            <w:r w:rsidRPr="00B50D3B">
              <w:rPr>
                <w:rFonts w:asciiTheme="minorHAnsi" w:hAnsiTheme="minorHAnsi" w:cstheme="minorHAnsi"/>
                <w:sz w:val="24"/>
                <w:szCs w:val="24"/>
              </w:rPr>
              <w:t>Experience of managing programme performance, outputs and outcomes, using data, evaluation and learning to demonstrate impact, value and continuously improve delivery.</w:t>
            </w:r>
          </w:p>
        </w:tc>
        <w:tc>
          <w:tcPr>
            <w:tcW w:w="1417" w:type="dxa"/>
            <w:noWrap/>
          </w:tcPr>
          <w:p w14:paraId="138C5081" w14:textId="6AA27CD9" w:rsidR="004835BB" w:rsidRPr="00B50D3B" w:rsidRDefault="008C2766" w:rsidP="00B32AA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8F92C93" w14:textId="77777777" w:rsidR="004835BB" w:rsidRPr="00B50D3B" w:rsidRDefault="004835BB" w:rsidP="002E4775">
            <w:pPr>
              <w:rPr>
                <w:rFonts w:asciiTheme="minorHAnsi" w:eastAsia="Times New Roman" w:hAnsiTheme="minorHAnsi" w:cstheme="minorHAnsi"/>
                <w:color w:val="000000"/>
                <w:sz w:val="24"/>
                <w:szCs w:val="24"/>
              </w:rPr>
            </w:pPr>
          </w:p>
        </w:tc>
        <w:tc>
          <w:tcPr>
            <w:tcW w:w="1737" w:type="dxa"/>
          </w:tcPr>
          <w:p w14:paraId="5A2FBE04" w14:textId="1414F77B" w:rsidR="004835BB"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4997317" w14:textId="0366EFBF" w:rsidR="004835BB" w:rsidRPr="00B50D3B" w:rsidRDefault="006F3514" w:rsidP="002E4775">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F7259" w:rsidRPr="00B50D3B" w14:paraId="6990A266" w14:textId="77777777" w:rsidTr="00857198">
        <w:trPr>
          <w:trHeight w:val="315"/>
        </w:trPr>
        <w:tc>
          <w:tcPr>
            <w:tcW w:w="9215" w:type="dxa"/>
            <w:noWrap/>
          </w:tcPr>
          <w:p w14:paraId="0C0E2AEA" w14:textId="7F8B3F1D" w:rsidR="004F7259" w:rsidRPr="00B50D3B" w:rsidRDefault="00880ED8" w:rsidP="00880ED8">
            <w:pPr>
              <w:rPr>
                <w:rFonts w:asciiTheme="minorHAnsi" w:hAnsiTheme="minorHAnsi" w:cstheme="minorHAnsi"/>
                <w:sz w:val="24"/>
                <w:szCs w:val="24"/>
              </w:rPr>
            </w:pPr>
            <w:r w:rsidRPr="00B50D3B">
              <w:rPr>
                <w:rFonts w:asciiTheme="minorHAnsi" w:hAnsiTheme="minorHAnsi" w:cstheme="minorHAnsi"/>
                <w:sz w:val="24"/>
                <w:szCs w:val="24"/>
              </w:rPr>
              <w:lastRenderedPageBreak/>
              <w:t>Experience of working across organisational boundaries and building effective cross-sector relationships with VCSE organisations, communities, the NHS, local government and other statutory or system partners.</w:t>
            </w:r>
          </w:p>
        </w:tc>
        <w:tc>
          <w:tcPr>
            <w:tcW w:w="1417" w:type="dxa"/>
            <w:noWrap/>
          </w:tcPr>
          <w:p w14:paraId="1691031D" w14:textId="6A427D0B" w:rsidR="004F7259" w:rsidRPr="00B50D3B" w:rsidRDefault="004F7259" w:rsidP="004F7259">
            <w:pPr>
              <w:jc w:val="center"/>
              <w:rPr>
                <w:rFonts w:asciiTheme="minorHAnsi" w:eastAsia="Times New Roman" w:hAnsiTheme="minorHAnsi" w:cstheme="minorHAnsi"/>
                <w:color w:val="000000"/>
                <w:sz w:val="24"/>
                <w:szCs w:val="24"/>
              </w:rPr>
            </w:pPr>
          </w:p>
        </w:tc>
        <w:tc>
          <w:tcPr>
            <w:tcW w:w="1407" w:type="dxa"/>
            <w:noWrap/>
          </w:tcPr>
          <w:p w14:paraId="54313A8A" w14:textId="769C783B" w:rsidR="004F7259" w:rsidRPr="00B50D3B" w:rsidRDefault="008C2766"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7F9F9326" w14:textId="1F081F7F" w:rsidR="004F7259" w:rsidRPr="00B50D3B" w:rsidRDefault="006F3514"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7DD22E6" w14:textId="15AD0BF4" w:rsidR="004F7259" w:rsidRPr="00B50D3B" w:rsidRDefault="006F3514"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230C11" w:rsidRPr="00B50D3B" w14:paraId="10BC632B" w14:textId="77777777" w:rsidTr="00857198">
        <w:trPr>
          <w:trHeight w:val="315"/>
        </w:trPr>
        <w:tc>
          <w:tcPr>
            <w:tcW w:w="9215" w:type="dxa"/>
            <w:noWrap/>
          </w:tcPr>
          <w:p w14:paraId="494785C6" w14:textId="523EF6AF" w:rsidR="00230C11" w:rsidRPr="00B50D3B" w:rsidRDefault="00880ED8" w:rsidP="00880ED8">
            <w:pPr>
              <w:rPr>
                <w:rFonts w:asciiTheme="minorHAnsi" w:hAnsiTheme="minorHAnsi" w:cstheme="minorHAnsi"/>
                <w:sz w:val="24"/>
                <w:szCs w:val="24"/>
              </w:rPr>
            </w:pPr>
            <w:r w:rsidRPr="00B50D3B">
              <w:rPr>
                <w:rFonts w:asciiTheme="minorHAnsi" w:hAnsiTheme="minorHAnsi" w:cstheme="minorHAnsi"/>
                <w:sz w:val="24"/>
                <w:szCs w:val="24"/>
              </w:rPr>
              <w:t xml:space="preserve">Experience of managing budgets, resources, operational </w:t>
            </w:r>
            <w:r w:rsidR="00C525A5" w:rsidRPr="00B50D3B">
              <w:rPr>
                <w:rFonts w:asciiTheme="minorHAnsi" w:hAnsiTheme="minorHAnsi" w:cstheme="minorHAnsi"/>
                <w:sz w:val="24"/>
                <w:szCs w:val="24"/>
              </w:rPr>
              <w:t>risks,</w:t>
            </w:r>
            <w:r w:rsidRPr="00B50D3B">
              <w:rPr>
                <w:rFonts w:asciiTheme="minorHAnsi" w:hAnsiTheme="minorHAnsi" w:cstheme="minorHAnsi"/>
                <w:sz w:val="24"/>
                <w:szCs w:val="24"/>
              </w:rPr>
              <w:t xml:space="preserve"> and delivery systems, taking timely action where performance or delivery is off track.</w:t>
            </w:r>
          </w:p>
        </w:tc>
        <w:tc>
          <w:tcPr>
            <w:tcW w:w="1417" w:type="dxa"/>
            <w:noWrap/>
          </w:tcPr>
          <w:p w14:paraId="57E3E4B4" w14:textId="6BBD62BF" w:rsidR="00230C11" w:rsidRPr="00B50D3B" w:rsidRDefault="008C2766" w:rsidP="004F725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CC9BD2F" w14:textId="77777777" w:rsidR="00230C11" w:rsidRPr="00B50D3B" w:rsidRDefault="00230C11" w:rsidP="004F7259">
            <w:pPr>
              <w:rPr>
                <w:rFonts w:asciiTheme="minorHAnsi" w:eastAsia="Times New Roman" w:hAnsiTheme="minorHAnsi" w:cstheme="minorHAnsi"/>
                <w:color w:val="000000"/>
                <w:sz w:val="24"/>
                <w:szCs w:val="24"/>
              </w:rPr>
            </w:pPr>
          </w:p>
        </w:tc>
        <w:tc>
          <w:tcPr>
            <w:tcW w:w="1737" w:type="dxa"/>
          </w:tcPr>
          <w:p w14:paraId="426B8E37" w14:textId="2AB047B0" w:rsidR="00230C11" w:rsidRPr="00B50D3B" w:rsidRDefault="006F3514"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33B9B2A" w14:textId="35C29352" w:rsidR="00230C11" w:rsidRPr="00B50D3B" w:rsidRDefault="00230C11" w:rsidP="004F7259">
            <w:pPr>
              <w:rPr>
                <w:rFonts w:asciiTheme="minorHAnsi" w:eastAsia="Times New Roman" w:hAnsiTheme="minorHAnsi" w:cstheme="minorHAnsi"/>
                <w:color w:val="000000"/>
                <w:sz w:val="24"/>
                <w:szCs w:val="24"/>
              </w:rPr>
            </w:pPr>
          </w:p>
        </w:tc>
      </w:tr>
      <w:tr w:rsidR="004F7259" w:rsidRPr="00B50D3B" w14:paraId="353F7F76" w14:textId="77777777" w:rsidTr="00857198">
        <w:trPr>
          <w:trHeight w:val="315"/>
        </w:trPr>
        <w:tc>
          <w:tcPr>
            <w:tcW w:w="9215" w:type="dxa"/>
            <w:noWrap/>
          </w:tcPr>
          <w:p w14:paraId="25DB1706" w14:textId="17F07AB9" w:rsidR="004F7259" w:rsidRPr="00B50D3B" w:rsidRDefault="005B5D14" w:rsidP="005B5D14">
            <w:pPr>
              <w:rPr>
                <w:rFonts w:asciiTheme="minorHAnsi" w:hAnsiTheme="minorHAnsi" w:cstheme="minorHAnsi"/>
                <w:sz w:val="24"/>
                <w:szCs w:val="24"/>
              </w:rPr>
            </w:pPr>
            <w:r w:rsidRPr="00B50D3B">
              <w:rPr>
                <w:rFonts w:asciiTheme="minorHAnsi" w:hAnsiTheme="minorHAnsi" w:cstheme="minorHAnsi"/>
                <w:sz w:val="24"/>
                <w:szCs w:val="24"/>
              </w:rPr>
              <w:t>Experience of supporting organisational development and change, strengthening systems, practice and organisational capacity while contributing effectively to a wider partnership programme.</w:t>
            </w:r>
          </w:p>
        </w:tc>
        <w:tc>
          <w:tcPr>
            <w:tcW w:w="1417" w:type="dxa"/>
            <w:noWrap/>
          </w:tcPr>
          <w:p w14:paraId="610EF807" w14:textId="13C4029D" w:rsidR="004F7259" w:rsidRPr="00B50D3B" w:rsidRDefault="004F7259" w:rsidP="004F7259">
            <w:pPr>
              <w:jc w:val="center"/>
              <w:rPr>
                <w:rFonts w:asciiTheme="minorHAnsi" w:eastAsia="Times New Roman" w:hAnsiTheme="minorHAnsi" w:cstheme="minorHAnsi"/>
                <w:color w:val="000000"/>
                <w:sz w:val="24"/>
                <w:szCs w:val="24"/>
              </w:rPr>
            </w:pPr>
          </w:p>
        </w:tc>
        <w:tc>
          <w:tcPr>
            <w:tcW w:w="1407" w:type="dxa"/>
            <w:noWrap/>
          </w:tcPr>
          <w:p w14:paraId="164DFCE3" w14:textId="5B822834" w:rsidR="004F7259" w:rsidRPr="00B50D3B" w:rsidRDefault="008C2766"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48EB49DC" w14:textId="024FC2E4" w:rsidR="004F7259" w:rsidRPr="00B50D3B" w:rsidRDefault="00B86E08" w:rsidP="004F725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57D5C03" w14:textId="049A74C1" w:rsidR="004F7259" w:rsidRPr="00B50D3B" w:rsidRDefault="004F7259" w:rsidP="004F7259">
            <w:pPr>
              <w:rPr>
                <w:rFonts w:asciiTheme="minorHAnsi" w:eastAsia="Times New Roman" w:hAnsiTheme="minorHAnsi" w:cstheme="minorHAnsi"/>
                <w:color w:val="000000"/>
                <w:sz w:val="24"/>
                <w:szCs w:val="24"/>
              </w:rPr>
            </w:pPr>
          </w:p>
        </w:tc>
      </w:tr>
      <w:tr w:rsidR="004F7259" w:rsidRPr="00B50D3B" w14:paraId="48D41D4E" w14:textId="77777777" w:rsidTr="00857198">
        <w:trPr>
          <w:trHeight w:val="315"/>
        </w:trPr>
        <w:tc>
          <w:tcPr>
            <w:tcW w:w="9215" w:type="dxa"/>
            <w:noWrap/>
          </w:tcPr>
          <w:p w14:paraId="7DC3E5FB" w14:textId="2CC24791" w:rsidR="004F7259" w:rsidRPr="00B50D3B" w:rsidRDefault="004F7259" w:rsidP="008E3CE3">
            <w:pPr>
              <w:rPr>
                <w:rFonts w:asciiTheme="minorHAnsi" w:hAnsiTheme="minorHAnsi" w:cstheme="minorHAnsi"/>
                <w:sz w:val="24"/>
                <w:szCs w:val="24"/>
              </w:rPr>
            </w:pPr>
          </w:p>
        </w:tc>
        <w:tc>
          <w:tcPr>
            <w:tcW w:w="1417" w:type="dxa"/>
            <w:noWrap/>
          </w:tcPr>
          <w:p w14:paraId="5F5AC180" w14:textId="61A4FEED" w:rsidR="004F7259" w:rsidRPr="00B50D3B" w:rsidRDefault="004F7259" w:rsidP="004F7259">
            <w:pPr>
              <w:jc w:val="center"/>
              <w:rPr>
                <w:rFonts w:asciiTheme="minorHAnsi" w:eastAsia="Times New Roman" w:hAnsiTheme="minorHAnsi" w:cstheme="minorHAnsi"/>
                <w:color w:val="000000"/>
                <w:sz w:val="24"/>
                <w:szCs w:val="24"/>
              </w:rPr>
            </w:pPr>
          </w:p>
        </w:tc>
        <w:tc>
          <w:tcPr>
            <w:tcW w:w="1407" w:type="dxa"/>
            <w:noWrap/>
          </w:tcPr>
          <w:p w14:paraId="37BE2AE2" w14:textId="77777777" w:rsidR="004F7259" w:rsidRPr="00B50D3B" w:rsidRDefault="004F7259" w:rsidP="004F7259">
            <w:pPr>
              <w:rPr>
                <w:rFonts w:asciiTheme="minorHAnsi" w:eastAsia="Times New Roman" w:hAnsiTheme="minorHAnsi" w:cstheme="minorHAnsi"/>
                <w:color w:val="000000"/>
                <w:sz w:val="24"/>
                <w:szCs w:val="24"/>
              </w:rPr>
            </w:pPr>
          </w:p>
        </w:tc>
        <w:tc>
          <w:tcPr>
            <w:tcW w:w="1737" w:type="dxa"/>
          </w:tcPr>
          <w:p w14:paraId="158002B6" w14:textId="77777777" w:rsidR="004F7259" w:rsidRPr="00B50D3B" w:rsidRDefault="004F7259" w:rsidP="004F7259">
            <w:pPr>
              <w:rPr>
                <w:rFonts w:asciiTheme="minorHAnsi" w:eastAsia="Times New Roman" w:hAnsiTheme="minorHAnsi" w:cstheme="minorHAnsi"/>
                <w:color w:val="000000"/>
                <w:sz w:val="24"/>
                <w:szCs w:val="24"/>
              </w:rPr>
            </w:pPr>
          </w:p>
        </w:tc>
        <w:tc>
          <w:tcPr>
            <w:tcW w:w="1392" w:type="dxa"/>
          </w:tcPr>
          <w:p w14:paraId="6AF4B517" w14:textId="77777777" w:rsidR="004F7259" w:rsidRPr="00B50D3B" w:rsidRDefault="004F7259" w:rsidP="004F7259">
            <w:pPr>
              <w:rPr>
                <w:rFonts w:asciiTheme="minorHAnsi" w:eastAsia="Times New Roman" w:hAnsiTheme="minorHAnsi" w:cstheme="minorHAnsi"/>
                <w:color w:val="000000"/>
                <w:sz w:val="24"/>
                <w:szCs w:val="24"/>
              </w:rPr>
            </w:pPr>
          </w:p>
        </w:tc>
      </w:tr>
      <w:tr w:rsidR="00402F1C" w:rsidRPr="00B50D3B" w14:paraId="0BA0E1E2" w14:textId="77777777" w:rsidTr="00857198">
        <w:trPr>
          <w:trHeight w:val="315"/>
        </w:trPr>
        <w:tc>
          <w:tcPr>
            <w:tcW w:w="9215" w:type="dxa"/>
            <w:noWrap/>
          </w:tcPr>
          <w:p w14:paraId="166FDF7A" w14:textId="6CF411D7" w:rsidR="00402F1C" w:rsidRPr="00B50D3B" w:rsidRDefault="00402F1C" w:rsidP="00402F1C">
            <w:pPr>
              <w:rPr>
                <w:rFonts w:asciiTheme="minorHAnsi" w:hAnsiTheme="minorHAnsi" w:cstheme="minorHAnsi"/>
                <w:color w:val="EE0000"/>
                <w:sz w:val="24"/>
                <w:szCs w:val="24"/>
              </w:rPr>
            </w:pPr>
            <w:r w:rsidRPr="00B50D3B">
              <w:rPr>
                <w:rFonts w:asciiTheme="minorHAnsi" w:hAnsiTheme="minorHAnsi" w:cstheme="minorHAnsi"/>
                <w:b/>
                <w:bCs/>
                <w:sz w:val="24"/>
                <w:szCs w:val="24"/>
              </w:rPr>
              <w:t xml:space="preserve">Qualifications </w:t>
            </w:r>
          </w:p>
        </w:tc>
        <w:tc>
          <w:tcPr>
            <w:tcW w:w="1417" w:type="dxa"/>
            <w:noWrap/>
          </w:tcPr>
          <w:p w14:paraId="5CDD0CBB"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273E51BA"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1CD226B6"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4523DB4D"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E19A4CF" w14:textId="77777777" w:rsidTr="00857198">
        <w:trPr>
          <w:trHeight w:val="315"/>
        </w:trPr>
        <w:tc>
          <w:tcPr>
            <w:tcW w:w="9215" w:type="dxa"/>
            <w:noWrap/>
          </w:tcPr>
          <w:p w14:paraId="6B0DC8AA" w14:textId="6A5D5C9D" w:rsidR="00402F1C" w:rsidRPr="00B50D3B" w:rsidRDefault="00402F1C" w:rsidP="00402F1C">
            <w:pPr>
              <w:rPr>
                <w:rFonts w:asciiTheme="minorHAnsi" w:hAnsiTheme="minorHAnsi" w:cstheme="minorHAnsi"/>
                <w:sz w:val="24"/>
                <w:szCs w:val="24"/>
              </w:rPr>
            </w:pPr>
            <w:r w:rsidRPr="00B50D3B">
              <w:rPr>
                <w:rFonts w:asciiTheme="minorHAnsi" w:hAnsiTheme="minorHAnsi" w:cstheme="minorHAnsi"/>
                <w:sz w:val="24"/>
                <w:szCs w:val="24"/>
              </w:rPr>
              <w:t xml:space="preserve">Degree with a minimum of three years' relevant professional experience, </w:t>
            </w:r>
            <w:r w:rsidRPr="00B50D3B">
              <w:rPr>
                <w:rFonts w:asciiTheme="minorHAnsi" w:hAnsiTheme="minorHAnsi" w:cstheme="minorHAnsi"/>
                <w:b/>
                <w:bCs/>
                <w:sz w:val="24"/>
                <w:szCs w:val="24"/>
              </w:rPr>
              <w:t xml:space="preserve">or </w:t>
            </w:r>
            <w:r w:rsidRPr="00B50D3B">
              <w:rPr>
                <w:rFonts w:asciiTheme="minorHAnsi" w:hAnsiTheme="minorHAnsi" w:cstheme="minorHAnsi"/>
                <w:sz w:val="24"/>
                <w:szCs w:val="24"/>
              </w:rPr>
              <w:t>equivalent professional experience of at least five years, in a relevant field such as Public Health, the VCSE Sector, Health and Social Care, Community Development or Organisational Development.</w:t>
            </w:r>
          </w:p>
        </w:tc>
        <w:tc>
          <w:tcPr>
            <w:tcW w:w="1417" w:type="dxa"/>
            <w:noWrap/>
          </w:tcPr>
          <w:p w14:paraId="0AD81CF2" w14:textId="2B4D459C"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FDB14B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2B61E59" w14:textId="609BFDA1" w:rsidR="00402F1C" w:rsidRPr="00B50D3B" w:rsidRDefault="00B86E08"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FB717D3"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37E27B9A" w14:textId="77777777" w:rsidTr="00857198">
        <w:trPr>
          <w:trHeight w:val="315"/>
        </w:trPr>
        <w:tc>
          <w:tcPr>
            <w:tcW w:w="9215" w:type="dxa"/>
            <w:noWrap/>
          </w:tcPr>
          <w:p w14:paraId="51921BA6" w14:textId="7C9459E6" w:rsidR="00402F1C" w:rsidRPr="00B50D3B" w:rsidRDefault="006854DD" w:rsidP="006854DD">
            <w:pPr>
              <w:rPr>
                <w:rFonts w:asciiTheme="minorHAnsi" w:hAnsiTheme="minorHAnsi" w:cstheme="minorHAnsi"/>
                <w:sz w:val="24"/>
                <w:szCs w:val="24"/>
              </w:rPr>
            </w:pPr>
            <w:r w:rsidRPr="00B50D3B">
              <w:rPr>
                <w:rFonts w:asciiTheme="minorHAnsi" w:hAnsiTheme="minorHAnsi" w:cstheme="minorHAnsi"/>
                <w:sz w:val="24"/>
                <w:szCs w:val="24"/>
              </w:rPr>
              <w:t xml:space="preserve">Evidence of continuing professional development relevant to programme management, leadership, community </w:t>
            </w:r>
            <w:r w:rsidR="00C525A5" w:rsidRPr="00B50D3B">
              <w:rPr>
                <w:rFonts w:asciiTheme="minorHAnsi" w:hAnsiTheme="minorHAnsi" w:cstheme="minorHAnsi"/>
                <w:sz w:val="24"/>
                <w:szCs w:val="24"/>
              </w:rPr>
              <w:t>development,</w:t>
            </w:r>
            <w:r w:rsidRPr="00B50D3B">
              <w:rPr>
                <w:rFonts w:asciiTheme="minorHAnsi" w:hAnsiTheme="minorHAnsi" w:cstheme="minorHAnsi"/>
                <w:sz w:val="24"/>
                <w:szCs w:val="24"/>
              </w:rPr>
              <w:t xml:space="preserve"> or organisational development.</w:t>
            </w:r>
          </w:p>
        </w:tc>
        <w:tc>
          <w:tcPr>
            <w:tcW w:w="1417" w:type="dxa"/>
            <w:noWrap/>
          </w:tcPr>
          <w:p w14:paraId="6D3B9FD8"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23701AEE" w14:textId="4E7428AB"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1EC5E0DF" w14:textId="5B5DFA2E" w:rsidR="00402F1C" w:rsidRPr="00B50D3B" w:rsidRDefault="00B86E08"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8509EA2"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0E8470E5" w14:textId="77777777" w:rsidTr="00857198">
        <w:trPr>
          <w:trHeight w:val="315"/>
        </w:trPr>
        <w:tc>
          <w:tcPr>
            <w:tcW w:w="9215" w:type="dxa"/>
            <w:noWrap/>
          </w:tcPr>
          <w:p w14:paraId="74CDD73A" w14:textId="68846159" w:rsidR="00402F1C" w:rsidRPr="00B50D3B" w:rsidRDefault="00402F1C" w:rsidP="00402F1C">
            <w:pPr>
              <w:rPr>
                <w:rFonts w:asciiTheme="minorHAnsi" w:hAnsiTheme="minorHAnsi" w:cstheme="minorHAnsi"/>
                <w:color w:val="EE0000"/>
                <w:sz w:val="24"/>
                <w:szCs w:val="24"/>
              </w:rPr>
            </w:pPr>
          </w:p>
        </w:tc>
        <w:tc>
          <w:tcPr>
            <w:tcW w:w="1417" w:type="dxa"/>
            <w:noWrap/>
          </w:tcPr>
          <w:p w14:paraId="17C6BEA3"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3E8C42B7" w14:textId="3BB36D28"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5E8359B"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85D4DF4"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1C00880" w14:textId="77777777" w:rsidTr="00857198">
        <w:trPr>
          <w:trHeight w:val="315"/>
        </w:trPr>
        <w:tc>
          <w:tcPr>
            <w:tcW w:w="9215" w:type="dxa"/>
            <w:noWrap/>
          </w:tcPr>
          <w:p w14:paraId="11E110D7" w14:textId="22F86E34" w:rsidR="00402F1C" w:rsidRPr="00B50D3B" w:rsidRDefault="00402F1C" w:rsidP="00402F1C">
            <w:pPr>
              <w:rPr>
                <w:rFonts w:asciiTheme="minorHAnsi" w:hAnsiTheme="minorHAnsi" w:cstheme="minorHAnsi"/>
                <w:b/>
                <w:bCs/>
                <w:sz w:val="24"/>
                <w:szCs w:val="24"/>
              </w:rPr>
            </w:pPr>
            <w:r w:rsidRPr="00B50D3B">
              <w:rPr>
                <w:rFonts w:asciiTheme="minorHAnsi" w:hAnsiTheme="minorHAnsi" w:cstheme="minorHAnsi"/>
                <w:b/>
                <w:bCs/>
                <w:sz w:val="24"/>
                <w:szCs w:val="24"/>
              </w:rPr>
              <w:t>Knowledge</w:t>
            </w:r>
          </w:p>
        </w:tc>
        <w:tc>
          <w:tcPr>
            <w:tcW w:w="1417" w:type="dxa"/>
            <w:noWrap/>
          </w:tcPr>
          <w:p w14:paraId="024FD31D"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4B62AC31"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374B789"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4FB1C42E"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62168AF9" w14:textId="77777777" w:rsidTr="00857198">
        <w:trPr>
          <w:trHeight w:val="315"/>
        </w:trPr>
        <w:tc>
          <w:tcPr>
            <w:tcW w:w="9215" w:type="dxa"/>
            <w:noWrap/>
          </w:tcPr>
          <w:p w14:paraId="22DCC9E1" w14:textId="6DB9255A" w:rsidR="00402F1C" w:rsidRPr="00B50D3B" w:rsidRDefault="00F05484" w:rsidP="00F05484">
            <w:pPr>
              <w:rPr>
                <w:rFonts w:asciiTheme="minorHAnsi" w:hAnsiTheme="minorHAnsi" w:cstheme="minorHAnsi"/>
                <w:sz w:val="24"/>
                <w:szCs w:val="24"/>
              </w:rPr>
            </w:pPr>
            <w:r w:rsidRPr="00B50D3B">
              <w:rPr>
                <w:rFonts w:asciiTheme="minorHAnsi" w:hAnsiTheme="minorHAnsi" w:cstheme="minorHAnsi"/>
                <w:sz w:val="24"/>
                <w:szCs w:val="24"/>
              </w:rPr>
              <w:t xml:space="preserve">Knowledge and understanding of health inequities, the wider determinants of health, structural </w:t>
            </w:r>
            <w:r w:rsidR="00C525A5" w:rsidRPr="00B50D3B">
              <w:rPr>
                <w:rFonts w:asciiTheme="minorHAnsi" w:hAnsiTheme="minorHAnsi" w:cstheme="minorHAnsi"/>
                <w:sz w:val="24"/>
                <w:szCs w:val="24"/>
              </w:rPr>
              <w:t>racism,</w:t>
            </w:r>
            <w:r w:rsidRPr="00B50D3B">
              <w:rPr>
                <w:rFonts w:asciiTheme="minorHAnsi" w:hAnsiTheme="minorHAnsi" w:cstheme="minorHAnsi"/>
                <w:sz w:val="24"/>
                <w:szCs w:val="24"/>
              </w:rPr>
              <w:t xml:space="preserve"> and discrimination, and how these contribute to unequal access, </w:t>
            </w:r>
            <w:r w:rsidR="00C525A5" w:rsidRPr="00B50D3B">
              <w:rPr>
                <w:rFonts w:asciiTheme="minorHAnsi" w:hAnsiTheme="minorHAnsi" w:cstheme="minorHAnsi"/>
                <w:sz w:val="24"/>
                <w:szCs w:val="24"/>
              </w:rPr>
              <w:t>experiences,</w:t>
            </w:r>
            <w:r w:rsidRPr="00B50D3B">
              <w:rPr>
                <w:rFonts w:asciiTheme="minorHAnsi" w:hAnsiTheme="minorHAnsi" w:cstheme="minorHAnsi"/>
                <w:sz w:val="24"/>
                <w:szCs w:val="24"/>
              </w:rPr>
              <w:t xml:space="preserve"> and outcomes for Global Majority communities.</w:t>
            </w:r>
          </w:p>
        </w:tc>
        <w:tc>
          <w:tcPr>
            <w:tcW w:w="1417" w:type="dxa"/>
            <w:noWrap/>
          </w:tcPr>
          <w:p w14:paraId="0B397803" w14:textId="59490E66"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6BDB234" w14:textId="22807541"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66A47B0" w14:textId="7221F620"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64CF9C3" w14:textId="2AFDD31D" w:rsidR="00402F1C" w:rsidRPr="00B50D3B" w:rsidRDefault="00AC2BE8"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212942D3" w14:textId="77777777" w:rsidTr="00857198">
        <w:trPr>
          <w:trHeight w:val="315"/>
        </w:trPr>
        <w:tc>
          <w:tcPr>
            <w:tcW w:w="9215" w:type="dxa"/>
            <w:noWrap/>
          </w:tcPr>
          <w:p w14:paraId="028560E8" w14:textId="142C5389" w:rsidR="00402F1C" w:rsidRPr="00B50D3B" w:rsidRDefault="002C5EB6" w:rsidP="002C5EB6">
            <w:pPr>
              <w:rPr>
                <w:rFonts w:asciiTheme="minorHAnsi" w:hAnsiTheme="minorHAnsi" w:cstheme="minorHAnsi"/>
                <w:sz w:val="24"/>
                <w:szCs w:val="24"/>
              </w:rPr>
            </w:pPr>
            <w:r w:rsidRPr="00B50D3B">
              <w:rPr>
                <w:rFonts w:asciiTheme="minorHAnsi" w:hAnsiTheme="minorHAnsi" w:cstheme="minorHAnsi"/>
                <w:sz w:val="24"/>
                <w:szCs w:val="24"/>
              </w:rPr>
              <w:t xml:space="preserve">Strong understanding of community development and culturally grounded approaches, including community engagement, co-design, shared </w:t>
            </w:r>
            <w:r w:rsidR="00C525A5" w:rsidRPr="00B50D3B">
              <w:rPr>
                <w:rFonts w:asciiTheme="minorHAnsi" w:hAnsiTheme="minorHAnsi" w:cstheme="minorHAnsi"/>
                <w:sz w:val="24"/>
                <w:szCs w:val="24"/>
              </w:rPr>
              <w:t>power,</w:t>
            </w:r>
            <w:r w:rsidRPr="00B50D3B">
              <w:rPr>
                <w:rFonts w:asciiTheme="minorHAnsi" w:hAnsiTheme="minorHAnsi" w:cstheme="minorHAnsi"/>
                <w:sz w:val="24"/>
                <w:szCs w:val="24"/>
              </w:rPr>
              <w:t xml:space="preserve"> and community leadership.</w:t>
            </w:r>
          </w:p>
        </w:tc>
        <w:tc>
          <w:tcPr>
            <w:tcW w:w="1417" w:type="dxa"/>
            <w:noWrap/>
          </w:tcPr>
          <w:p w14:paraId="51E348FF" w14:textId="62BA3692"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77438A1" w14:textId="0850E57C"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60AD48BC" w14:textId="57F521E3"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72CC42BD" w14:textId="6698DC72" w:rsidR="00402F1C" w:rsidRPr="00B50D3B" w:rsidRDefault="00AC2BE8"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14B02334" w14:textId="77777777" w:rsidTr="00857198">
        <w:trPr>
          <w:trHeight w:val="315"/>
        </w:trPr>
        <w:tc>
          <w:tcPr>
            <w:tcW w:w="9215" w:type="dxa"/>
            <w:noWrap/>
          </w:tcPr>
          <w:p w14:paraId="69628DC5" w14:textId="7A760D88" w:rsidR="00402F1C" w:rsidRPr="00B50D3B" w:rsidRDefault="004E4262" w:rsidP="004E4262">
            <w:pPr>
              <w:rPr>
                <w:rFonts w:asciiTheme="minorHAnsi" w:eastAsia="Times New Roman" w:hAnsiTheme="minorHAnsi" w:cstheme="minorHAnsi"/>
                <w:sz w:val="24"/>
                <w:szCs w:val="24"/>
              </w:rPr>
            </w:pPr>
            <w:r w:rsidRPr="00B50D3B">
              <w:rPr>
                <w:rFonts w:asciiTheme="minorHAnsi" w:eastAsia="Times New Roman" w:hAnsiTheme="minorHAnsi" w:cstheme="minorHAnsi"/>
                <w:sz w:val="24"/>
                <w:szCs w:val="24"/>
              </w:rPr>
              <w:t xml:space="preserve">Understanding of how community insight and lived experience can be captured, </w:t>
            </w:r>
            <w:r w:rsidR="00C525A5" w:rsidRPr="00B50D3B">
              <w:rPr>
                <w:rFonts w:asciiTheme="minorHAnsi" w:eastAsia="Times New Roman" w:hAnsiTheme="minorHAnsi" w:cstheme="minorHAnsi"/>
                <w:sz w:val="24"/>
                <w:szCs w:val="24"/>
              </w:rPr>
              <w:t>valued,</w:t>
            </w:r>
            <w:r w:rsidRPr="00B50D3B">
              <w:rPr>
                <w:rFonts w:asciiTheme="minorHAnsi" w:eastAsia="Times New Roman" w:hAnsiTheme="minorHAnsi" w:cstheme="minorHAnsi"/>
                <w:sz w:val="24"/>
                <w:szCs w:val="24"/>
              </w:rPr>
              <w:t xml:space="preserve"> and translated into programme improvement, </w:t>
            </w:r>
            <w:r w:rsidR="00C525A5" w:rsidRPr="00B50D3B">
              <w:rPr>
                <w:rFonts w:asciiTheme="minorHAnsi" w:eastAsia="Times New Roman" w:hAnsiTheme="minorHAnsi" w:cstheme="minorHAnsi"/>
                <w:sz w:val="24"/>
                <w:szCs w:val="24"/>
              </w:rPr>
              <w:t>action,</w:t>
            </w:r>
            <w:r w:rsidRPr="00B50D3B">
              <w:rPr>
                <w:rFonts w:asciiTheme="minorHAnsi" w:eastAsia="Times New Roman" w:hAnsiTheme="minorHAnsi" w:cstheme="minorHAnsi"/>
                <w:sz w:val="24"/>
                <w:szCs w:val="24"/>
              </w:rPr>
              <w:t xml:space="preserve"> and wider system change.</w:t>
            </w:r>
          </w:p>
        </w:tc>
        <w:tc>
          <w:tcPr>
            <w:tcW w:w="1417" w:type="dxa"/>
            <w:noWrap/>
          </w:tcPr>
          <w:p w14:paraId="04E5AB71" w14:textId="1CCC5EE0"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9EEBE9A" w14:textId="351F02B9"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7130EC2" w14:textId="17146FAA" w:rsidR="00402F1C" w:rsidRPr="00B50D3B" w:rsidRDefault="004E5BD3"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12A0936"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63B3F277" w14:textId="77777777" w:rsidTr="00857198">
        <w:trPr>
          <w:trHeight w:val="315"/>
        </w:trPr>
        <w:tc>
          <w:tcPr>
            <w:tcW w:w="9215" w:type="dxa"/>
            <w:noWrap/>
          </w:tcPr>
          <w:p w14:paraId="74F3716C" w14:textId="69D0979C" w:rsidR="00402F1C" w:rsidRPr="00B50D3B" w:rsidRDefault="004E4262" w:rsidP="004E4262">
            <w:pPr>
              <w:rPr>
                <w:rFonts w:asciiTheme="minorHAnsi" w:eastAsia="Times New Roman" w:hAnsiTheme="minorHAnsi" w:cstheme="minorHAnsi"/>
                <w:sz w:val="24"/>
                <w:szCs w:val="24"/>
              </w:rPr>
            </w:pPr>
            <w:r w:rsidRPr="00B50D3B">
              <w:rPr>
                <w:rFonts w:asciiTheme="minorHAnsi" w:eastAsia="Times New Roman" w:hAnsiTheme="minorHAnsi" w:cstheme="minorHAnsi"/>
                <w:sz w:val="24"/>
                <w:szCs w:val="24"/>
              </w:rPr>
              <w:t xml:space="preserve">Understanding of programme and operational management, including planning, performance management, quality, risk, </w:t>
            </w:r>
            <w:r w:rsidR="00C525A5" w:rsidRPr="00B50D3B">
              <w:rPr>
                <w:rFonts w:asciiTheme="minorHAnsi" w:eastAsia="Times New Roman" w:hAnsiTheme="minorHAnsi" w:cstheme="minorHAnsi"/>
                <w:sz w:val="24"/>
                <w:szCs w:val="24"/>
              </w:rPr>
              <w:t>resources,</w:t>
            </w:r>
            <w:r w:rsidRPr="00B50D3B">
              <w:rPr>
                <w:rFonts w:asciiTheme="minorHAnsi" w:eastAsia="Times New Roman" w:hAnsiTheme="minorHAnsi" w:cstheme="minorHAnsi"/>
                <w:sz w:val="24"/>
                <w:szCs w:val="24"/>
              </w:rPr>
              <w:t xml:space="preserve"> and effective governance.</w:t>
            </w:r>
          </w:p>
        </w:tc>
        <w:tc>
          <w:tcPr>
            <w:tcW w:w="1417" w:type="dxa"/>
            <w:noWrap/>
          </w:tcPr>
          <w:p w14:paraId="3A533086" w14:textId="67607710"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24795AED" w14:textId="01B85152"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EA1EC32" w14:textId="060C7B12" w:rsidR="00402F1C" w:rsidRPr="00B50D3B" w:rsidRDefault="004E5BD3"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4EF198D"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3E5052B3" w14:textId="77777777" w:rsidTr="00857198">
        <w:trPr>
          <w:trHeight w:val="315"/>
        </w:trPr>
        <w:tc>
          <w:tcPr>
            <w:tcW w:w="9215" w:type="dxa"/>
            <w:noWrap/>
          </w:tcPr>
          <w:p w14:paraId="679353BC" w14:textId="59614E9B" w:rsidR="00402F1C" w:rsidRPr="00B50D3B" w:rsidRDefault="00D045BB" w:rsidP="00D045BB">
            <w:pPr>
              <w:rPr>
                <w:rFonts w:asciiTheme="minorHAnsi" w:eastAsia="Times New Roman" w:hAnsiTheme="minorHAnsi" w:cstheme="minorHAnsi"/>
                <w:sz w:val="24"/>
                <w:szCs w:val="24"/>
              </w:rPr>
            </w:pPr>
            <w:r w:rsidRPr="00B50D3B">
              <w:rPr>
                <w:rFonts w:asciiTheme="minorHAnsi" w:eastAsia="Times New Roman" w:hAnsiTheme="minorHAnsi" w:cstheme="minorHAnsi"/>
                <w:sz w:val="24"/>
                <w:szCs w:val="24"/>
              </w:rPr>
              <w:lastRenderedPageBreak/>
              <w:t xml:space="preserve">Knowledge of monitoring, </w:t>
            </w:r>
            <w:r w:rsidR="00C525A5" w:rsidRPr="00B50D3B">
              <w:rPr>
                <w:rFonts w:asciiTheme="minorHAnsi" w:eastAsia="Times New Roman" w:hAnsiTheme="minorHAnsi" w:cstheme="minorHAnsi"/>
                <w:sz w:val="24"/>
                <w:szCs w:val="24"/>
              </w:rPr>
              <w:t>evaluation,</w:t>
            </w:r>
            <w:r w:rsidRPr="00B50D3B">
              <w:rPr>
                <w:rFonts w:asciiTheme="minorHAnsi" w:eastAsia="Times New Roman" w:hAnsiTheme="minorHAnsi" w:cstheme="minorHAnsi"/>
                <w:sz w:val="24"/>
                <w:szCs w:val="24"/>
              </w:rPr>
              <w:t xml:space="preserve"> and learning, including how data, community insight and evidence are used to measure outcomes, demonstrate </w:t>
            </w:r>
            <w:r w:rsidR="00C525A5" w:rsidRPr="00B50D3B">
              <w:rPr>
                <w:rFonts w:asciiTheme="minorHAnsi" w:eastAsia="Times New Roman" w:hAnsiTheme="minorHAnsi" w:cstheme="minorHAnsi"/>
                <w:sz w:val="24"/>
                <w:szCs w:val="24"/>
              </w:rPr>
              <w:t>impact,</w:t>
            </w:r>
            <w:r w:rsidRPr="00B50D3B">
              <w:rPr>
                <w:rFonts w:asciiTheme="minorHAnsi" w:eastAsia="Times New Roman" w:hAnsiTheme="minorHAnsi" w:cstheme="minorHAnsi"/>
                <w:sz w:val="24"/>
                <w:szCs w:val="24"/>
              </w:rPr>
              <w:t xml:space="preserve"> and value, and continuously improve delivery.</w:t>
            </w:r>
          </w:p>
        </w:tc>
        <w:tc>
          <w:tcPr>
            <w:tcW w:w="1417" w:type="dxa"/>
            <w:noWrap/>
          </w:tcPr>
          <w:p w14:paraId="1A004258" w14:textId="60E6D037"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6FDE4CA"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53EE36A" w14:textId="27DA0F66" w:rsidR="00402F1C" w:rsidRPr="00B50D3B" w:rsidRDefault="004E5BD3"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8A71EAA"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6D88637A" w14:textId="77777777" w:rsidTr="00857198">
        <w:trPr>
          <w:trHeight w:val="315"/>
        </w:trPr>
        <w:tc>
          <w:tcPr>
            <w:tcW w:w="9215" w:type="dxa"/>
            <w:noWrap/>
          </w:tcPr>
          <w:p w14:paraId="477BA15F" w14:textId="21904795" w:rsidR="00402F1C" w:rsidRPr="00B50D3B" w:rsidRDefault="005F4591" w:rsidP="005F4591">
            <w:pPr>
              <w:rPr>
                <w:rFonts w:asciiTheme="minorHAnsi" w:hAnsiTheme="minorHAnsi" w:cstheme="minorHAnsi"/>
                <w:sz w:val="24"/>
                <w:szCs w:val="24"/>
              </w:rPr>
            </w:pPr>
            <w:r w:rsidRPr="00B50D3B">
              <w:rPr>
                <w:rFonts w:asciiTheme="minorHAnsi" w:hAnsiTheme="minorHAnsi" w:cstheme="minorHAnsi"/>
                <w:sz w:val="24"/>
                <w:szCs w:val="24"/>
              </w:rPr>
              <w:t xml:space="preserve">Understanding of the health, </w:t>
            </w:r>
            <w:r w:rsidR="00C525A5" w:rsidRPr="00B50D3B">
              <w:rPr>
                <w:rFonts w:asciiTheme="minorHAnsi" w:hAnsiTheme="minorHAnsi" w:cstheme="minorHAnsi"/>
                <w:sz w:val="24"/>
                <w:szCs w:val="24"/>
              </w:rPr>
              <w:t>care,</w:t>
            </w:r>
            <w:r w:rsidRPr="00B50D3B">
              <w:rPr>
                <w:rFonts w:asciiTheme="minorHAnsi" w:hAnsiTheme="minorHAnsi" w:cstheme="minorHAnsi"/>
                <w:sz w:val="24"/>
                <w:szCs w:val="24"/>
              </w:rPr>
              <w:t xml:space="preserve"> and VCSE landscape, including the respective roles of community organisations, the NHS, local authorities and other statutory and system partners.</w:t>
            </w:r>
          </w:p>
        </w:tc>
        <w:tc>
          <w:tcPr>
            <w:tcW w:w="1417" w:type="dxa"/>
            <w:noWrap/>
          </w:tcPr>
          <w:p w14:paraId="6CEA87E2" w14:textId="097E179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7C6BE927" w14:textId="7AC489C9"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52DC6757" w14:textId="738D75D2" w:rsidR="00402F1C" w:rsidRPr="00B50D3B" w:rsidRDefault="004E5BD3"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C755D47"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1376EBAE" w14:textId="77777777" w:rsidTr="00857198">
        <w:trPr>
          <w:trHeight w:val="315"/>
        </w:trPr>
        <w:tc>
          <w:tcPr>
            <w:tcW w:w="9215" w:type="dxa"/>
            <w:noWrap/>
          </w:tcPr>
          <w:p w14:paraId="771841ED" w14:textId="554C52D6" w:rsidR="00402F1C" w:rsidRPr="00B50D3B" w:rsidRDefault="0013443E" w:rsidP="0013443E">
            <w:pPr>
              <w:rPr>
                <w:rFonts w:asciiTheme="minorHAnsi" w:hAnsiTheme="minorHAnsi" w:cstheme="minorHAnsi"/>
                <w:sz w:val="24"/>
                <w:szCs w:val="24"/>
              </w:rPr>
            </w:pPr>
            <w:r w:rsidRPr="00B50D3B">
              <w:rPr>
                <w:rFonts w:asciiTheme="minorHAnsi" w:hAnsiTheme="minorHAnsi" w:cstheme="minorHAnsi"/>
                <w:sz w:val="24"/>
                <w:szCs w:val="24"/>
              </w:rPr>
              <w:t xml:space="preserve">Knowledge of safeguarding, equality and anti-discriminatory practice, data </w:t>
            </w:r>
            <w:r w:rsidR="00C525A5" w:rsidRPr="00B50D3B">
              <w:rPr>
                <w:rFonts w:asciiTheme="minorHAnsi" w:hAnsiTheme="minorHAnsi" w:cstheme="minorHAnsi"/>
                <w:sz w:val="24"/>
                <w:szCs w:val="24"/>
              </w:rPr>
              <w:t>protection,</w:t>
            </w:r>
            <w:r w:rsidRPr="00B50D3B">
              <w:rPr>
                <w:rFonts w:asciiTheme="minorHAnsi" w:hAnsiTheme="minorHAnsi" w:cstheme="minorHAnsi"/>
                <w:sz w:val="24"/>
                <w:szCs w:val="24"/>
              </w:rPr>
              <w:t xml:space="preserve"> and other key responsibilities relevant to managing community-based programmes and services.</w:t>
            </w:r>
          </w:p>
        </w:tc>
        <w:tc>
          <w:tcPr>
            <w:tcW w:w="1417" w:type="dxa"/>
            <w:noWrap/>
          </w:tcPr>
          <w:p w14:paraId="78A6232C"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18A0356A" w14:textId="11CEB2E9" w:rsidR="00402F1C" w:rsidRPr="00B50D3B" w:rsidRDefault="008C2766" w:rsidP="00402F1C">
            <w:pPr>
              <w:rPr>
                <w:rFonts w:asciiTheme="minorHAnsi" w:eastAsia="Times New Roman" w:hAnsiTheme="minorHAnsi" w:cstheme="minorHAnsi"/>
                <w:color w:val="4472C4" w:themeColor="accent1"/>
                <w:sz w:val="24"/>
                <w:szCs w:val="24"/>
              </w:rPr>
            </w:pPr>
            <w:r>
              <w:rPr>
                <w:rFonts w:asciiTheme="minorHAnsi" w:eastAsia="Times New Roman" w:hAnsiTheme="minorHAnsi" w:cstheme="minorHAnsi"/>
                <w:color w:val="4472C4" w:themeColor="accent1"/>
                <w:sz w:val="24"/>
                <w:szCs w:val="24"/>
              </w:rPr>
              <w:t>X</w:t>
            </w:r>
          </w:p>
        </w:tc>
        <w:tc>
          <w:tcPr>
            <w:tcW w:w="1737" w:type="dxa"/>
          </w:tcPr>
          <w:p w14:paraId="552DE2AC" w14:textId="0D6ACD34"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C5DBF0B" w14:textId="554EF39E" w:rsidR="00402F1C" w:rsidRPr="00B50D3B" w:rsidRDefault="0093618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253D88F1" w14:textId="77777777" w:rsidTr="00857198">
        <w:trPr>
          <w:trHeight w:val="315"/>
        </w:trPr>
        <w:tc>
          <w:tcPr>
            <w:tcW w:w="9215" w:type="dxa"/>
            <w:noWrap/>
          </w:tcPr>
          <w:p w14:paraId="056F2E34" w14:textId="085C3A13" w:rsidR="00402F1C" w:rsidRPr="00B50D3B" w:rsidRDefault="00402F1C" w:rsidP="00402F1C">
            <w:pPr>
              <w:rPr>
                <w:rFonts w:asciiTheme="minorHAnsi" w:hAnsiTheme="minorHAnsi" w:cstheme="minorHAnsi"/>
                <w:sz w:val="24"/>
                <w:szCs w:val="24"/>
              </w:rPr>
            </w:pPr>
          </w:p>
        </w:tc>
        <w:tc>
          <w:tcPr>
            <w:tcW w:w="1417" w:type="dxa"/>
            <w:noWrap/>
          </w:tcPr>
          <w:p w14:paraId="154C4587" w14:textId="455BAA29"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2A140E3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E71C9A4"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4E516FDE"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62922CF7" w14:textId="77777777" w:rsidTr="00857198">
        <w:trPr>
          <w:trHeight w:val="315"/>
        </w:trPr>
        <w:tc>
          <w:tcPr>
            <w:tcW w:w="9215" w:type="dxa"/>
            <w:noWrap/>
          </w:tcPr>
          <w:p w14:paraId="5B125439" w14:textId="4FEE60BF" w:rsidR="00402F1C" w:rsidRPr="00B50D3B" w:rsidRDefault="00402F1C" w:rsidP="00402F1C">
            <w:pPr>
              <w:rPr>
                <w:rFonts w:asciiTheme="minorHAnsi" w:hAnsiTheme="minorHAnsi" w:cstheme="minorHAnsi"/>
                <w:b/>
                <w:bCs/>
                <w:sz w:val="24"/>
                <w:szCs w:val="24"/>
              </w:rPr>
            </w:pPr>
            <w:r w:rsidRPr="00B50D3B">
              <w:rPr>
                <w:rFonts w:asciiTheme="minorHAnsi" w:hAnsiTheme="minorHAnsi" w:cstheme="minorHAnsi"/>
                <w:b/>
                <w:bCs/>
                <w:sz w:val="24"/>
                <w:szCs w:val="24"/>
              </w:rPr>
              <w:t xml:space="preserve">Skills </w:t>
            </w:r>
          </w:p>
        </w:tc>
        <w:tc>
          <w:tcPr>
            <w:tcW w:w="1417" w:type="dxa"/>
            <w:noWrap/>
          </w:tcPr>
          <w:p w14:paraId="6936004C"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57B64B89"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077C9E24"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2CB769C"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312F10A2" w14:textId="77777777" w:rsidTr="00857198">
        <w:trPr>
          <w:trHeight w:val="315"/>
        </w:trPr>
        <w:tc>
          <w:tcPr>
            <w:tcW w:w="9215" w:type="dxa"/>
            <w:noWrap/>
          </w:tcPr>
          <w:p w14:paraId="02F7BC23" w14:textId="26B89324" w:rsidR="00402F1C" w:rsidRPr="00B50D3B" w:rsidRDefault="009D484E" w:rsidP="00FF3E26">
            <w:pPr>
              <w:rPr>
                <w:rFonts w:asciiTheme="minorHAnsi" w:hAnsiTheme="minorHAnsi" w:cstheme="minorHAnsi"/>
                <w:sz w:val="24"/>
                <w:szCs w:val="24"/>
              </w:rPr>
            </w:pPr>
            <w:r w:rsidRPr="00B50D3B">
              <w:rPr>
                <w:rFonts w:asciiTheme="minorHAnsi" w:hAnsiTheme="minorHAnsi" w:cstheme="minorHAnsi"/>
                <w:sz w:val="24"/>
                <w:szCs w:val="24"/>
              </w:rPr>
              <w:t xml:space="preserve">Demonstrated </w:t>
            </w:r>
            <w:r w:rsidR="00FF3E26" w:rsidRPr="00B50D3B">
              <w:rPr>
                <w:rFonts w:asciiTheme="minorHAnsi" w:hAnsiTheme="minorHAnsi" w:cstheme="minorHAnsi"/>
                <w:sz w:val="24"/>
                <w:szCs w:val="24"/>
              </w:rPr>
              <w:t xml:space="preserve">programme and operational management skills, with the ability to design, plan, coordinate and deliver multiple programmes and workstreams to agreed outputs, </w:t>
            </w:r>
            <w:r w:rsidR="00C525A5" w:rsidRPr="00B50D3B">
              <w:rPr>
                <w:rFonts w:asciiTheme="minorHAnsi" w:hAnsiTheme="minorHAnsi" w:cstheme="minorHAnsi"/>
                <w:sz w:val="24"/>
                <w:szCs w:val="24"/>
              </w:rPr>
              <w:t>outcomes,</w:t>
            </w:r>
            <w:r w:rsidR="00FF3E26" w:rsidRPr="00B50D3B">
              <w:rPr>
                <w:rFonts w:asciiTheme="minorHAnsi" w:hAnsiTheme="minorHAnsi" w:cstheme="minorHAnsi"/>
                <w:sz w:val="24"/>
                <w:szCs w:val="24"/>
              </w:rPr>
              <w:t xml:space="preserve"> and timescales.</w:t>
            </w:r>
          </w:p>
        </w:tc>
        <w:tc>
          <w:tcPr>
            <w:tcW w:w="1417" w:type="dxa"/>
            <w:noWrap/>
          </w:tcPr>
          <w:p w14:paraId="74F92D41" w14:textId="41B261D2"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64A0CB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1D62A23" w14:textId="3845D1E5" w:rsidR="00402F1C" w:rsidRPr="00B50D3B" w:rsidRDefault="009D52C9"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01B44E7" w14:textId="64C89988" w:rsidR="00402F1C" w:rsidRPr="00B50D3B" w:rsidRDefault="00E76D1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0D9A479F" w14:textId="77777777" w:rsidTr="00857198">
        <w:trPr>
          <w:trHeight w:val="315"/>
        </w:trPr>
        <w:tc>
          <w:tcPr>
            <w:tcW w:w="9215" w:type="dxa"/>
            <w:noWrap/>
          </w:tcPr>
          <w:p w14:paraId="115C0D55" w14:textId="4F34EC2D" w:rsidR="00402F1C" w:rsidRPr="00B50D3B" w:rsidRDefault="004C0720" w:rsidP="004C0720">
            <w:pPr>
              <w:rPr>
                <w:rFonts w:asciiTheme="minorHAnsi" w:hAnsiTheme="minorHAnsi" w:cstheme="minorHAnsi"/>
                <w:sz w:val="24"/>
                <w:szCs w:val="24"/>
              </w:rPr>
            </w:pPr>
            <w:r w:rsidRPr="00B50D3B">
              <w:rPr>
                <w:rFonts w:asciiTheme="minorHAnsi" w:hAnsiTheme="minorHAnsi" w:cstheme="minorHAnsi"/>
                <w:sz w:val="24"/>
                <w:szCs w:val="24"/>
              </w:rPr>
              <w:t xml:space="preserve">Strong leadership and people-management skills, providing clear direction, support, </w:t>
            </w:r>
            <w:r w:rsidR="00C525A5" w:rsidRPr="00B50D3B">
              <w:rPr>
                <w:rFonts w:asciiTheme="minorHAnsi" w:hAnsiTheme="minorHAnsi" w:cstheme="minorHAnsi"/>
                <w:sz w:val="24"/>
                <w:szCs w:val="24"/>
              </w:rPr>
              <w:t>development,</w:t>
            </w:r>
            <w:r w:rsidRPr="00B50D3B">
              <w:rPr>
                <w:rFonts w:asciiTheme="minorHAnsi" w:hAnsiTheme="minorHAnsi" w:cstheme="minorHAnsi"/>
                <w:sz w:val="24"/>
                <w:szCs w:val="24"/>
              </w:rPr>
              <w:t xml:space="preserve"> and constructive challenge while building an accountable and collaborative team.</w:t>
            </w:r>
          </w:p>
        </w:tc>
        <w:tc>
          <w:tcPr>
            <w:tcW w:w="1417" w:type="dxa"/>
            <w:noWrap/>
          </w:tcPr>
          <w:p w14:paraId="13782191" w14:textId="735F9292"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2AC672F"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4D33B07" w14:textId="77777777" w:rsidR="00402F1C" w:rsidRDefault="00402F1C" w:rsidP="00402F1C">
            <w:pPr>
              <w:rPr>
                <w:rFonts w:asciiTheme="minorHAnsi" w:eastAsia="Times New Roman" w:hAnsiTheme="minorHAnsi" w:cstheme="minorHAnsi"/>
                <w:color w:val="000000"/>
                <w:sz w:val="24"/>
                <w:szCs w:val="24"/>
              </w:rPr>
            </w:pPr>
          </w:p>
          <w:p w14:paraId="2AFF2FB2" w14:textId="568C49D8" w:rsidR="009D52C9" w:rsidRPr="009D52C9" w:rsidRDefault="009D52C9" w:rsidP="009D52C9">
            <w:pPr>
              <w:rPr>
                <w:rFonts w:asciiTheme="minorHAnsi" w:eastAsia="Times New Roman" w:hAnsiTheme="minorHAnsi" w:cstheme="minorHAnsi"/>
                <w:sz w:val="24"/>
                <w:szCs w:val="24"/>
              </w:rPr>
            </w:pPr>
            <w:r>
              <w:rPr>
                <w:rFonts w:asciiTheme="minorHAnsi" w:eastAsia="Times New Roman" w:hAnsiTheme="minorHAnsi" w:cstheme="minorHAnsi"/>
                <w:sz w:val="24"/>
                <w:szCs w:val="24"/>
              </w:rPr>
              <w:t>X</w:t>
            </w:r>
          </w:p>
        </w:tc>
        <w:tc>
          <w:tcPr>
            <w:tcW w:w="1392" w:type="dxa"/>
          </w:tcPr>
          <w:p w14:paraId="1AD58D4B" w14:textId="7EB6EE37" w:rsidR="00402F1C" w:rsidRPr="00B50D3B" w:rsidRDefault="00E76D1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52933D30" w14:textId="77777777" w:rsidTr="00857198">
        <w:trPr>
          <w:trHeight w:val="315"/>
        </w:trPr>
        <w:tc>
          <w:tcPr>
            <w:tcW w:w="9215" w:type="dxa"/>
            <w:noWrap/>
          </w:tcPr>
          <w:p w14:paraId="2B097E4D" w14:textId="49E88F82" w:rsidR="00402F1C" w:rsidRPr="00B50D3B" w:rsidRDefault="00673DF3" w:rsidP="00673DF3">
            <w:pPr>
              <w:rPr>
                <w:rFonts w:asciiTheme="minorHAnsi" w:hAnsiTheme="minorHAnsi" w:cstheme="minorHAnsi"/>
                <w:sz w:val="24"/>
                <w:szCs w:val="24"/>
              </w:rPr>
            </w:pPr>
            <w:r w:rsidRPr="00B50D3B">
              <w:rPr>
                <w:rFonts w:asciiTheme="minorHAnsi" w:hAnsiTheme="minorHAnsi" w:cstheme="minorHAnsi"/>
                <w:sz w:val="24"/>
                <w:szCs w:val="24"/>
              </w:rPr>
              <w:t xml:space="preserve">Excellent partnership, influencing, </w:t>
            </w:r>
            <w:r w:rsidR="00C525A5" w:rsidRPr="00B50D3B">
              <w:rPr>
                <w:rFonts w:asciiTheme="minorHAnsi" w:hAnsiTheme="minorHAnsi" w:cstheme="minorHAnsi"/>
                <w:sz w:val="24"/>
                <w:szCs w:val="24"/>
              </w:rPr>
              <w:t>facilitation,</w:t>
            </w:r>
            <w:r w:rsidRPr="00B50D3B">
              <w:rPr>
                <w:rFonts w:asciiTheme="minorHAnsi" w:hAnsiTheme="minorHAnsi" w:cstheme="minorHAnsi"/>
                <w:sz w:val="24"/>
                <w:szCs w:val="24"/>
              </w:rPr>
              <w:t xml:space="preserve"> and relationship-building skills, with the ability to work effectively across communities, HHU, REN, Bhip., the VCSE sector, health and care organisations and wider system partners.</w:t>
            </w:r>
          </w:p>
        </w:tc>
        <w:tc>
          <w:tcPr>
            <w:tcW w:w="1417" w:type="dxa"/>
            <w:noWrap/>
          </w:tcPr>
          <w:p w14:paraId="263F1B21" w14:textId="3486F0B6"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E007B9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391DE9E" w14:textId="5EF9B630" w:rsidR="00402F1C" w:rsidRPr="00B50D3B" w:rsidRDefault="009D52C9"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E1624EC" w14:textId="4ADD9ED4" w:rsidR="00402F1C" w:rsidRPr="00B50D3B" w:rsidRDefault="00E76D1E" w:rsidP="009D52C9">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792C56C0" w14:textId="77777777" w:rsidTr="00857198">
        <w:trPr>
          <w:trHeight w:val="315"/>
        </w:trPr>
        <w:tc>
          <w:tcPr>
            <w:tcW w:w="9215" w:type="dxa"/>
            <w:noWrap/>
          </w:tcPr>
          <w:p w14:paraId="1E8252D6" w14:textId="1E76EBF6" w:rsidR="00402F1C" w:rsidRPr="00B50D3B" w:rsidRDefault="009D484E" w:rsidP="00673DF3">
            <w:pPr>
              <w:rPr>
                <w:rFonts w:asciiTheme="minorHAnsi" w:hAnsiTheme="minorHAnsi" w:cstheme="minorHAnsi"/>
                <w:sz w:val="24"/>
                <w:szCs w:val="24"/>
              </w:rPr>
            </w:pPr>
            <w:r w:rsidRPr="00B50D3B">
              <w:rPr>
                <w:rFonts w:asciiTheme="minorHAnsi" w:hAnsiTheme="minorHAnsi" w:cstheme="minorHAnsi"/>
                <w:sz w:val="24"/>
                <w:szCs w:val="24"/>
              </w:rPr>
              <w:t xml:space="preserve">Excellent </w:t>
            </w:r>
            <w:r w:rsidR="00673DF3" w:rsidRPr="00B50D3B">
              <w:rPr>
                <w:rFonts w:asciiTheme="minorHAnsi" w:hAnsiTheme="minorHAnsi" w:cstheme="minorHAnsi"/>
                <w:sz w:val="24"/>
                <w:szCs w:val="24"/>
              </w:rPr>
              <w:t>performance, monitoring and evaluation skills, with the ability to use data, community insight, evidence and learning to assess progress, demonstrate impact and improve delivery.</w:t>
            </w:r>
          </w:p>
        </w:tc>
        <w:tc>
          <w:tcPr>
            <w:tcW w:w="1417" w:type="dxa"/>
            <w:noWrap/>
          </w:tcPr>
          <w:p w14:paraId="08B09C1C" w14:textId="37CD51C1"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A6192C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0C487D0A" w14:textId="2CCF3DA9" w:rsidR="00402F1C" w:rsidRPr="00B50D3B" w:rsidRDefault="009D52C9"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3F1AAA5" w14:textId="67A545D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265728C0" w14:textId="77777777" w:rsidTr="00857198">
        <w:trPr>
          <w:trHeight w:val="315"/>
        </w:trPr>
        <w:tc>
          <w:tcPr>
            <w:tcW w:w="9215" w:type="dxa"/>
            <w:noWrap/>
          </w:tcPr>
          <w:p w14:paraId="3E708227" w14:textId="1C405EF3" w:rsidR="00402F1C" w:rsidRPr="00B50D3B" w:rsidRDefault="007758C7" w:rsidP="007758C7">
            <w:pPr>
              <w:rPr>
                <w:rFonts w:asciiTheme="minorHAnsi" w:hAnsiTheme="minorHAnsi" w:cstheme="minorHAnsi"/>
                <w:sz w:val="24"/>
                <w:szCs w:val="24"/>
              </w:rPr>
            </w:pPr>
            <w:r w:rsidRPr="00B50D3B">
              <w:rPr>
                <w:rFonts w:asciiTheme="minorHAnsi" w:hAnsiTheme="minorHAnsi" w:cstheme="minorHAnsi"/>
                <w:sz w:val="24"/>
                <w:szCs w:val="24"/>
              </w:rPr>
              <w:t xml:space="preserve">Strong organisational and prioritisation skills, with the ability to coordinate people, </w:t>
            </w:r>
            <w:r w:rsidR="00C525A5" w:rsidRPr="00B50D3B">
              <w:rPr>
                <w:rFonts w:asciiTheme="minorHAnsi" w:hAnsiTheme="minorHAnsi" w:cstheme="minorHAnsi"/>
                <w:sz w:val="24"/>
                <w:szCs w:val="24"/>
              </w:rPr>
              <w:t>resources,</w:t>
            </w:r>
            <w:r w:rsidRPr="00B50D3B">
              <w:rPr>
                <w:rFonts w:asciiTheme="minorHAnsi" w:hAnsiTheme="minorHAnsi" w:cstheme="minorHAnsi"/>
                <w:sz w:val="24"/>
                <w:szCs w:val="24"/>
              </w:rPr>
              <w:t xml:space="preserve"> and competing priorities across a busy and developing organisation and programme.</w:t>
            </w:r>
          </w:p>
        </w:tc>
        <w:tc>
          <w:tcPr>
            <w:tcW w:w="1417" w:type="dxa"/>
            <w:noWrap/>
          </w:tcPr>
          <w:p w14:paraId="7D3DF9B7" w14:textId="5AC63892"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DA1E2BB"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6840682" w14:textId="32A8FED4" w:rsidR="00402F1C" w:rsidRPr="00B50D3B" w:rsidRDefault="0077002B"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21FA9C9E" w14:textId="4A752ABD"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638803A" w14:textId="77777777" w:rsidTr="00857198">
        <w:trPr>
          <w:trHeight w:val="315"/>
        </w:trPr>
        <w:tc>
          <w:tcPr>
            <w:tcW w:w="9215" w:type="dxa"/>
            <w:noWrap/>
          </w:tcPr>
          <w:p w14:paraId="615F1F36" w14:textId="39A17DF2" w:rsidR="00402F1C" w:rsidRPr="00B50D3B" w:rsidRDefault="007258EF" w:rsidP="007875B9">
            <w:pPr>
              <w:rPr>
                <w:rFonts w:asciiTheme="minorHAnsi" w:hAnsiTheme="minorHAnsi" w:cstheme="minorHAnsi"/>
                <w:sz w:val="24"/>
                <w:szCs w:val="24"/>
              </w:rPr>
            </w:pPr>
            <w:r w:rsidRPr="00B50D3B">
              <w:rPr>
                <w:rFonts w:asciiTheme="minorHAnsi" w:hAnsiTheme="minorHAnsi" w:cstheme="minorHAnsi"/>
                <w:sz w:val="24"/>
                <w:szCs w:val="24"/>
              </w:rPr>
              <w:t>F</w:t>
            </w:r>
            <w:r w:rsidR="007875B9" w:rsidRPr="00B50D3B">
              <w:rPr>
                <w:rFonts w:asciiTheme="minorHAnsi" w:hAnsiTheme="minorHAnsi" w:cstheme="minorHAnsi"/>
                <w:sz w:val="24"/>
                <w:szCs w:val="24"/>
              </w:rPr>
              <w:t xml:space="preserve">inancial and resource-management skills, with the ability to monitor </w:t>
            </w:r>
            <w:r w:rsidRPr="00B50D3B">
              <w:rPr>
                <w:rFonts w:asciiTheme="minorHAnsi" w:hAnsiTheme="minorHAnsi" w:cstheme="minorHAnsi"/>
                <w:sz w:val="24"/>
                <w:szCs w:val="24"/>
              </w:rPr>
              <w:t xml:space="preserve">and report on </w:t>
            </w:r>
            <w:r w:rsidR="007875B9" w:rsidRPr="00B50D3B">
              <w:rPr>
                <w:rFonts w:asciiTheme="minorHAnsi" w:hAnsiTheme="minorHAnsi" w:cstheme="minorHAnsi"/>
                <w:sz w:val="24"/>
                <w:szCs w:val="24"/>
              </w:rPr>
              <w:t>budgets, ensure value for money and use resources effectively.</w:t>
            </w:r>
          </w:p>
        </w:tc>
        <w:tc>
          <w:tcPr>
            <w:tcW w:w="1417" w:type="dxa"/>
            <w:noWrap/>
          </w:tcPr>
          <w:p w14:paraId="193D5833" w14:textId="0175229E"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616D607C"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C1B6B96" w14:textId="1844D101" w:rsidR="00402F1C" w:rsidRPr="00B50D3B" w:rsidRDefault="0077002B"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02FB1A9C"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45F21750" w14:textId="77777777" w:rsidTr="00857198">
        <w:trPr>
          <w:trHeight w:val="315"/>
        </w:trPr>
        <w:tc>
          <w:tcPr>
            <w:tcW w:w="9215" w:type="dxa"/>
            <w:noWrap/>
          </w:tcPr>
          <w:p w14:paraId="4C468922" w14:textId="0A1146B8" w:rsidR="00402F1C" w:rsidRPr="00B50D3B" w:rsidRDefault="0098428E" w:rsidP="0098428E">
            <w:pPr>
              <w:rPr>
                <w:rFonts w:asciiTheme="minorHAnsi" w:hAnsiTheme="minorHAnsi" w:cstheme="minorHAnsi"/>
                <w:sz w:val="24"/>
                <w:szCs w:val="24"/>
              </w:rPr>
            </w:pPr>
            <w:r w:rsidRPr="00B50D3B">
              <w:rPr>
                <w:rFonts w:asciiTheme="minorHAnsi" w:hAnsiTheme="minorHAnsi" w:cstheme="minorHAnsi"/>
                <w:sz w:val="24"/>
                <w:szCs w:val="24"/>
              </w:rPr>
              <w:lastRenderedPageBreak/>
              <w:t>Strong problem-solving, decision-making and change-management skills, with the judgement to respond to emerging issues, adapt delivery and implement practical improvements.</w:t>
            </w:r>
          </w:p>
        </w:tc>
        <w:tc>
          <w:tcPr>
            <w:tcW w:w="1417" w:type="dxa"/>
            <w:noWrap/>
          </w:tcPr>
          <w:p w14:paraId="4907C248" w14:textId="05BDB841"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9B5115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4266C72A" w14:textId="2312C7E4" w:rsidR="00402F1C" w:rsidRPr="00B50D3B" w:rsidRDefault="0077002B"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BF37590" w14:textId="6E681C35" w:rsidR="00402F1C" w:rsidRPr="00B50D3B" w:rsidRDefault="009D4A70"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25667DEB" w14:textId="77777777" w:rsidTr="00857198">
        <w:trPr>
          <w:trHeight w:val="315"/>
        </w:trPr>
        <w:tc>
          <w:tcPr>
            <w:tcW w:w="9215" w:type="dxa"/>
            <w:noWrap/>
          </w:tcPr>
          <w:p w14:paraId="674D9DEE" w14:textId="655AD4BF" w:rsidR="00402F1C" w:rsidRPr="00B50D3B" w:rsidRDefault="0098428E" w:rsidP="0098428E">
            <w:pPr>
              <w:rPr>
                <w:rFonts w:asciiTheme="minorHAnsi" w:hAnsiTheme="minorHAnsi" w:cstheme="minorHAnsi"/>
                <w:sz w:val="24"/>
                <w:szCs w:val="24"/>
              </w:rPr>
            </w:pPr>
            <w:r w:rsidRPr="00B50D3B">
              <w:rPr>
                <w:rFonts w:asciiTheme="minorHAnsi" w:hAnsiTheme="minorHAnsi" w:cstheme="minorHAnsi"/>
                <w:sz w:val="24"/>
                <w:szCs w:val="24"/>
              </w:rPr>
              <w:t xml:space="preserve">Excellent written, analytical and presentation skills, with the ability to communicate performance, community insight, </w:t>
            </w:r>
            <w:r w:rsidR="00C525A5" w:rsidRPr="00B50D3B">
              <w:rPr>
                <w:rFonts w:asciiTheme="minorHAnsi" w:hAnsiTheme="minorHAnsi" w:cstheme="minorHAnsi"/>
                <w:sz w:val="24"/>
                <w:szCs w:val="24"/>
              </w:rPr>
              <w:t>outcomes,</w:t>
            </w:r>
            <w:r w:rsidRPr="00B50D3B">
              <w:rPr>
                <w:rFonts w:asciiTheme="minorHAnsi" w:hAnsiTheme="minorHAnsi" w:cstheme="minorHAnsi"/>
                <w:sz w:val="24"/>
                <w:szCs w:val="24"/>
              </w:rPr>
              <w:t xml:space="preserve"> and recommendations clearly to communities, colleagues, senior leaders, </w:t>
            </w:r>
            <w:r w:rsidR="00C525A5" w:rsidRPr="00B50D3B">
              <w:rPr>
                <w:rFonts w:asciiTheme="minorHAnsi" w:hAnsiTheme="minorHAnsi" w:cstheme="minorHAnsi"/>
                <w:sz w:val="24"/>
                <w:szCs w:val="24"/>
              </w:rPr>
              <w:t>Boards,</w:t>
            </w:r>
            <w:r w:rsidRPr="00B50D3B">
              <w:rPr>
                <w:rFonts w:asciiTheme="minorHAnsi" w:hAnsiTheme="minorHAnsi" w:cstheme="minorHAnsi"/>
                <w:sz w:val="24"/>
                <w:szCs w:val="24"/>
              </w:rPr>
              <w:t xml:space="preserve"> and partnership forums.</w:t>
            </w:r>
          </w:p>
        </w:tc>
        <w:tc>
          <w:tcPr>
            <w:tcW w:w="1417" w:type="dxa"/>
            <w:noWrap/>
          </w:tcPr>
          <w:p w14:paraId="27B0A042" w14:textId="5A525993"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E00D3ED"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40CEFDAB" w14:textId="228B35F8" w:rsidR="00402F1C" w:rsidRPr="00B50D3B" w:rsidRDefault="0077002B"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FE66967" w14:textId="77777777" w:rsidR="00402F1C" w:rsidRPr="00B50D3B" w:rsidRDefault="00402F1C" w:rsidP="00402F1C">
            <w:pPr>
              <w:rPr>
                <w:rFonts w:asciiTheme="minorHAnsi" w:eastAsia="Times New Roman" w:hAnsiTheme="minorHAnsi" w:cstheme="minorHAnsi"/>
                <w:color w:val="000000"/>
                <w:sz w:val="24"/>
                <w:szCs w:val="24"/>
              </w:rPr>
            </w:pPr>
          </w:p>
        </w:tc>
      </w:tr>
      <w:tr w:rsidR="0098428E" w:rsidRPr="00B50D3B" w14:paraId="642335B2" w14:textId="77777777" w:rsidTr="00857198">
        <w:trPr>
          <w:trHeight w:val="315"/>
        </w:trPr>
        <w:tc>
          <w:tcPr>
            <w:tcW w:w="9215" w:type="dxa"/>
            <w:noWrap/>
          </w:tcPr>
          <w:p w14:paraId="62AB708A" w14:textId="77777777" w:rsidR="0098428E" w:rsidRPr="00B50D3B" w:rsidRDefault="0098428E" w:rsidP="00402F1C">
            <w:pPr>
              <w:rPr>
                <w:rFonts w:asciiTheme="minorHAnsi" w:hAnsiTheme="minorHAnsi" w:cstheme="minorHAnsi"/>
                <w:sz w:val="24"/>
                <w:szCs w:val="24"/>
              </w:rPr>
            </w:pPr>
          </w:p>
        </w:tc>
        <w:tc>
          <w:tcPr>
            <w:tcW w:w="1417" w:type="dxa"/>
            <w:noWrap/>
          </w:tcPr>
          <w:p w14:paraId="66095797" w14:textId="77777777" w:rsidR="0098428E" w:rsidRPr="00B50D3B" w:rsidRDefault="0098428E" w:rsidP="00402F1C">
            <w:pPr>
              <w:jc w:val="center"/>
              <w:rPr>
                <w:rFonts w:asciiTheme="minorHAnsi" w:eastAsia="Times New Roman" w:hAnsiTheme="minorHAnsi" w:cstheme="minorHAnsi"/>
                <w:color w:val="000000"/>
                <w:sz w:val="24"/>
                <w:szCs w:val="24"/>
              </w:rPr>
            </w:pPr>
          </w:p>
        </w:tc>
        <w:tc>
          <w:tcPr>
            <w:tcW w:w="1407" w:type="dxa"/>
            <w:noWrap/>
          </w:tcPr>
          <w:p w14:paraId="0F72268F" w14:textId="77777777" w:rsidR="0098428E" w:rsidRPr="00B50D3B" w:rsidRDefault="0098428E" w:rsidP="00402F1C">
            <w:pPr>
              <w:rPr>
                <w:rFonts w:asciiTheme="minorHAnsi" w:eastAsia="Times New Roman" w:hAnsiTheme="minorHAnsi" w:cstheme="minorHAnsi"/>
                <w:color w:val="000000"/>
                <w:sz w:val="24"/>
                <w:szCs w:val="24"/>
              </w:rPr>
            </w:pPr>
          </w:p>
        </w:tc>
        <w:tc>
          <w:tcPr>
            <w:tcW w:w="1737" w:type="dxa"/>
          </w:tcPr>
          <w:p w14:paraId="293DE23D" w14:textId="77777777" w:rsidR="0098428E" w:rsidRPr="00B50D3B" w:rsidRDefault="0098428E" w:rsidP="00402F1C">
            <w:pPr>
              <w:rPr>
                <w:rFonts w:asciiTheme="minorHAnsi" w:eastAsia="Times New Roman" w:hAnsiTheme="minorHAnsi" w:cstheme="minorHAnsi"/>
                <w:color w:val="000000"/>
                <w:sz w:val="24"/>
                <w:szCs w:val="24"/>
              </w:rPr>
            </w:pPr>
          </w:p>
        </w:tc>
        <w:tc>
          <w:tcPr>
            <w:tcW w:w="1392" w:type="dxa"/>
          </w:tcPr>
          <w:p w14:paraId="461D1108" w14:textId="77777777" w:rsidR="0098428E" w:rsidRPr="00B50D3B" w:rsidRDefault="0098428E" w:rsidP="00402F1C">
            <w:pPr>
              <w:rPr>
                <w:rFonts w:asciiTheme="minorHAnsi" w:eastAsia="Times New Roman" w:hAnsiTheme="minorHAnsi" w:cstheme="minorHAnsi"/>
                <w:color w:val="000000"/>
                <w:sz w:val="24"/>
                <w:szCs w:val="24"/>
              </w:rPr>
            </w:pPr>
          </w:p>
        </w:tc>
      </w:tr>
      <w:tr w:rsidR="00402F1C" w:rsidRPr="00B50D3B" w14:paraId="64319349" w14:textId="77777777" w:rsidTr="00857198">
        <w:trPr>
          <w:trHeight w:val="315"/>
        </w:trPr>
        <w:tc>
          <w:tcPr>
            <w:tcW w:w="9215" w:type="dxa"/>
            <w:noWrap/>
          </w:tcPr>
          <w:p w14:paraId="7394DEC4" w14:textId="364F0997" w:rsidR="00402F1C" w:rsidRPr="00B50D3B" w:rsidRDefault="00402F1C" w:rsidP="00402F1C">
            <w:pPr>
              <w:rPr>
                <w:rFonts w:asciiTheme="minorHAnsi" w:hAnsiTheme="minorHAnsi" w:cstheme="minorHAnsi"/>
                <w:b/>
                <w:bCs/>
                <w:sz w:val="24"/>
                <w:szCs w:val="24"/>
              </w:rPr>
            </w:pPr>
            <w:r w:rsidRPr="00B50D3B">
              <w:rPr>
                <w:rFonts w:asciiTheme="minorHAnsi" w:hAnsiTheme="minorHAnsi" w:cstheme="minorHAnsi"/>
                <w:b/>
                <w:bCs/>
                <w:sz w:val="24"/>
                <w:szCs w:val="24"/>
              </w:rPr>
              <w:t xml:space="preserve">Values and Behaviours </w:t>
            </w:r>
          </w:p>
        </w:tc>
        <w:tc>
          <w:tcPr>
            <w:tcW w:w="1417" w:type="dxa"/>
            <w:noWrap/>
          </w:tcPr>
          <w:p w14:paraId="3132FF6A"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0C7D42E1"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C7B5C26"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638AF04D"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5257ACB9" w14:textId="77777777" w:rsidTr="00857198">
        <w:trPr>
          <w:trHeight w:val="315"/>
        </w:trPr>
        <w:tc>
          <w:tcPr>
            <w:tcW w:w="9215" w:type="dxa"/>
            <w:noWrap/>
          </w:tcPr>
          <w:p w14:paraId="56C092EA" w14:textId="0BA3CAE7" w:rsidR="00402F1C" w:rsidRPr="00B50D3B" w:rsidRDefault="00EE07B7" w:rsidP="00EE07B7">
            <w:pPr>
              <w:rPr>
                <w:rFonts w:asciiTheme="minorHAnsi" w:hAnsiTheme="minorHAnsi" w:cstheme="minorHAnsi"/>
                <w:sz w:val="24"/>
                <w:szCs w:val="24"/>
              </w:rPr>
            </w:pPr>
            <w:r w:rsidRPr="00B50D3B">
              <w:rPr>
                <w:rFonts w:asciiTheme="minorHAnsi" w:hAnsiTheme="minorHAnsi" w:cstheme="minorHAnsi"/>
                <w:sz w:val="24"/>
                <w:szCs w:val="24"/>
              </w:rPr>
              <w:t xml:space="preserve">Collaborative, </w:t>
            </w:r>
            <w:r w:rsidR="00C525A5" w:rsidRPr="00B50D3B">
              <w:rPr>
                <w:rFonts w:asciiTheme="minorHAnsi" w:hAnsiTheme="minorHAnsi" w:cstheme="minorHAnsi"/>
                <w:sz w:val="24"/>
                <w:szCs w:val="24"/>
              </w:rPr>
              <w:t>inclusive,</w:t>
            </w:r>
            <w:r w:rsidRPr="00B50D3B">
              <w:rPr>
                <w:rFonts w:asciiTheme="minorHAnsi" w:hAnsiTheme="minorHAnsi" w:cstheme="minorHAnsi"/>
                <w:sz w:val="24"/>
                <w:szCs w:val="24"/>
              </w:rPr>
              <w:t xml:space="preserve"> and empowering leadership, supporting people to contribute and develop.</w:t>
            </w:r>
          </w:p>
        </w:tc>
        <w:tc>
          <w:tcPr>
            <w:tcW w:w="1417" w:type="dxa"/>
            <w:noWrap/>
          </w:tcPr>
          <w:p w14:paraId="34D10C60" w14:textId="24433813"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52D491E5"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FEDE1EC"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2400EB82" w14:textId="75CC1C62" w:rsidR="00402F1C" w:rsidRPr="00B50D3B" w:rsidRDefault="00C4778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5CFB0F21" w14:textId="77777777" w:rsidTr="00857198">
        <w:trPr>
          <w:trHeight w:val="315"/>
        </w:trPr>
        <w:tc>
          <w:tcPr>
            <w:tcW w:w="9215" w:type="dxa"/>
            <w:noWrap/>
          </w:tcPr>
          <w:p w14:paraId="3F328BE0" w14:textId="333BD71A" w:rsidR="00402F1C" w:rsidRPr="00B50D3B" w:rsidRDefault="00B44314" w:rsidP="00B44314">
            <w:pPr>
              <w:rPr>
                <w:rFonts w:asciiTheme="minorHAnsi" w:hAnsiTheme="minorHAnsi" w:cstheme="minorHAnsi"/>
                <w:sz w:val="24"/>
                <w:szCs w:val="24"/>
              </w:rPr>
            </w:pPr>
            <w:r w:rsidRPr="00B50D3B">
              <w:rPr>
                <w:rFonts w:asciiTheme="minorHAnsi" w:hAnsiTheme="minorHAnsi" w:cstheme="minorHAnsi"/>
                <w:sz w:val="24"/>
                <w:szCs w:val="24"/>
              </w:rPr>
              <w:t>Community-focused and culturally aware, valuing lived experience and building trust with diverse communities.</w:t>
            </w:r>
          </w:p>
        </w:tc>
        <w:tc>
          <w:tcPr>
            <w:tcW w:w="1417" w:type="dxa"/>
            <w:noWrap/>
          </w:tcPr>
          <w:p w14:paraId="112CD35D" w14:textId="41CAF90F"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FB55918"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6B27E467"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747238D4" w14:textId="3269C4E1" w:rsidR="00402F1C" w:rsidRPr="00B50D3B" w:rsidRDefault="00C4778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17DB30CA" w14:textId="77777777" w:rsidTr="00857198">
        <w:trPr>
          <w:trHeight w:val="315"/>
        </w:trPr>
        <w:tc>
          <w:tcPr>
            <w:tcW w:w="9215" w:type="dxa"/>
            <w:noWrap/>
          </w:tcPr>
          <w:p w14:paraId="69FF3C65" w14:textId="6A2C7E1A" w:rsidR="00402F1C" w:rsidRPr="00B50D3B" w:rsidRDefault="00B44314" w:rsidP="00B44314">
            <w:pPr>
              <w:rPr>
                <w:rFonts w:asciiTheme="minorHAnsi" w:hAnsiTheme="minorHAnsi" w:cstheme="minorHAnsi"/>
                <w:sz w:val="24"/>
                <w:szCs w:val="24"/>
              </w:rPr>
            </w:pPr>
            <w:r w:rsidRPr="00B50D3B">
              <w:rPr>
                <w:rFonts w:asciiTheme="minorHAnsi" w:hAnsiTheme="minorHAnsi" w:cstheme="minorHAnsi"/>
                <w:sz w:val="24"/>
                <w:szCs w:val="24"/>
              </w:rPr>
              <w:t>Integrity, accountability and professionalism, taking ownership for decisions and outcomes.</w:t>
            </w:r>
          </w:p>
        </w:tc>
        <w:tc>
          <w:tcPr>
            <w:tcW w:w="1417" w:type="dxa"/>
            <w:noWrap/>
          </w:tcPr>
          <w:p w14:paraId="7FBCD7D0" w14:textId="22C18B38"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AB040B3"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26AEC981"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1A750F5D" w14:textId="1EB2A729" w:rsidR="00402F1C" w:rsidRPr="00B50D3B" w:rsidRDefault="00C4778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79D6A601" w14:textId="77777777" w:rsidTr="00857198">
        <w:trPr>
          <w:trHeight w:val="315"/>
        </w:trPr>
        <w:tc>
          <w:tcPr>
            <w:tcW w:w="9215" w:type="dxa"/>
            <w:noWrap/>
          </w:tcPr>
          <w:p w14:paraId="7B578894" w14:textId="0425A45F" w:rsidR="00402F1C" w:rsidRPr="00B50D3B" w:rsidRDefault="000D36DC" w:rsidP="000D36DC">
            <w:pPr>
              <w:rPr>
                <w:rFonts w:asciiTheme="minorHAnsi" w:hAnsiTheme="minorHAnsi" w:cstheme="minorHAnsi"/>
                <w:sz w:val="24"/>
                <w:szCs w:val="24"/>
              </w:rPr>
            </w:pPr>
            <w:r w:rsidRPr="00B50D3B">
              <w:rPr>
                <w:rFonts w:asciiTheme="minorHAnsi" w:hAnsiTheme="minorHAnsi" w:cstheme="minorHAnsi"/>
                <w:sz w:val="24"/>
                <w:szCs w:val="24"/>
              </w:rPr>
              <w:t xml:space="preserve">Commitment to health equity, anti-racism, </w:t>
            </w:r>
            <w:r w:rsidR="00C525A5" w:rsidRPr="00B50D3B">
              <w:rPr>
                <w:rFonts w:asciiTheme="minorHAnsi" w:hAnsiTheme="minorHAnsi" w:cstheme="minorHAnsi"/>
                <w:sz w:val="24"/>
                <w:szCs w:val="24"/>
              </w:rPr>
              <w:t>inclusion,</w:t>
            </w:r>
            <w:r w:rsidRPr="00B50D3B">
              <w:rPr>
                <w:rFonts w:asciiTheme="minorHAnsi" w:hAnsiTheme="minorHAnsi" w:cstheme="minorHAnsi"/>
                <w:sz w:val="24"/>
                <w:szCs w:val="24"/>
              </w:rPr>
              <w:t xml:space="preserve"> and anti-discriminatory practice.</w:t>
            </w:r>
          </w:p>
        </w:tc>
        <w:tc>
          <w:tcPr>
            <w:tcW w:w="1417" w:type="dxa"/>
            <w:noWrap/>
          </w:tcPr>
          <w:p w14:paraId="681F9D9C" w14:textId="7606A3DB"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1FEE4FA7"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14727550"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060B4805" w14:textId="46C384F2" w:rsidR="00402F1C" w:rsidRPr="00B50D3B" w:rsidRDefault="00C4778E"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6D5D88EC" w14:textId="77777777" w:rsidTr="00857198">
        <w:trPr>
          <w:trHeight w:val="315"/>
        </w:trPr>
        <w:tc>
          <w:tcPr>
            <w:tcW w:w="9215" w:type="dxa"/>
            <w:noWrap/>
          </w:tcPr>
          <w:p w14:paraId="29245007" w14:textId="73D96F67" w:rsidR="00402F1C" w:rsidRPr="00B50D3B" w:rsidRDefault="007129FD" w:rsidP="007129FD">
            <w:pPr>
              <w:rPr>
                <w:rFonts w:asciiTheme="minorHAnsi" w:hAnsiTheme="minorHAnsi" w:cstheme="minorHAnsi"/>
                <w:sz w:val="24"/>
                <w:szCs w:val="24"/>
              </w:rPr>
            </w:pPr>
            <w:r w:rsidRPr="00B50D3B">
              <w:rPr>
                <w:rFonts w:asciiTheme="minorHAnsi" w:hAnsiTheme="minorHAnsi" w:cstheme="minorHAnsi"/>
                <w:sz w:val="24"/>
                <w:szCs w:val="24"/>
              </w:rPr>
              <w:t xml:space="preserve">Resilience, </w:t>
            </w:r>
            <w:r w:rsidR="00C525A5" w:rsidRPr="00B50D3B">
              <w:rPr>
                <w:rFonts w:asciiTheme="minorHAnsi" w:hAnsiTheme="minorHAnsi" w:cstheme="minorHAnsi"/>
                <w:sz w:val="24"/>
                <w:szCs w:val="24"/>
              </w:rPr>
              <w:t>adaptability,</w:t>
            </w:r>
            <w:r w:rsidRPr="00B50D3B">
              <w:rPr>
                <w:rFonts w:asciiTheme="minorHAnsi" w:hAnsiTheme="minorHAnsi" w:cstheme="minorHAnsi"/>
                <w:sz w:val="24"/>
                <w:szCs w:val="24"/>
              </w:rPr>
              <w:t xml:space="preserve"> and sound judgement when leading change in complex</w:t>
            </w:r>
            <w:r w:rsidR="00F56504" w:rsidRPr="00B50D3B">
              <w:rPr>
                <w:rFonts w:asciiTheme="minorHAnsi" w:hAnsiTheme="minorHAnsi" w:cstheme="minorHAnsi"/>
                <w:sz w:val="24"/>
                <w:szCs w:val="24"/>
              </w:rPr>
              <w:t xml:space="preserve">, cross </w:t>
            </w:r>
            <w:r w:rsidR="00774211" w:rsidRPr="00B50D3B">
              <w:rPr>
                <w:rFonts w:asciiTheme="minorHAnsi" w:hAnsiTheme="minorHAnsi" w:cstheme="minorHAnsi"/>
                <w:sz w:val="24"/>
                <w:szCs w:val="24"/>
              </w:rPr>
              <w:t xml:space="preserve">organisational </w:t>
            </w:r>
            <w:r w:rsidRPr="00B50D3B">
              <w:rPr>
                <w:rFonts w:asciiTheme="minorHAnsi" w:hAnsiTheme="minorHAnsi" w:cstheme="minorHAnsi"/>
                <w:sz w:val="24"/>
                <w:szCs w:val="24"/>
              </w:rPr>
              <w:t>environments.</w:t>
            </w:r>
          </w:p>
        </w:tc>
        <w:tc>
          <w:tcPr>
            <w:tcW w:w="1417" w:type="dxa"/>
            <w:noWrap/>
          </w:tcPr>
          <w:p w14:paraId="711EEA77" w14:textId="77C8F175"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A15D3D6"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426C9547"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AA7AB25"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0E44FB6E" w14:textId="77777777" w:rsidTr="00857198">
        <w:trPr>
          <w:trHeight w:val="315"/>
        </w:trPr>
        <w:tc>
          <w:tcPr>
            <w:tcW w:w="9215" w:type="dxa"/>
            <w:noWrap/>
          </w:tcPr>
          <w:p w14:paraId="3DDDFCDB" w14:textId="778F9235" w:rsidR="00402F1C" w:rsidRPr="00B50D3B" w:rsidRDefault="007129FD" w:rsidP="007129FD">
            <w:pPr>
              <w:rPr>
                <w:rFonts w:asciiTheme="minorHAnsi" w:hAnsiTheme="minorHAnsi" w:cstheme="minorHAnsi"/>
                <w:sz w:val="24"/>
                <w:szCs w:val="24"/>
              </w:rPr>
            </w:pPr>
            <w:r w:rsidRPr="00B50D3B">
              <w:rPr>
                <w:rFonts w:asciiTheme="minorHAnsi" w:hAnsiTheme="minorHAnsi" w:cstheme="minorHAnsi"/>
                <w:sz w:val="24"/>
                <w:szCs w:val="24"/>
              </w:rPr>
              <w:t>Constructive and solution-focused, able to challenge appropriately and navigate competing priorities while maintaining effective relationships.</w:t>
            </w:r>
          </w:p>
        </w:tc>
        <w:tc>
          <w:tcPr>
            <w:tcW w:w="1417" w:type="dxa"/>
            <w:noWrap/>
          </w:tcPr>
          <w:p w14:paraId="083A208C" w14:textId="72E3FABB" w:rsidR="00402F1C" w:rsidRPr="00B50D3B" w:rsidRDefault="008C2766" w:rsidP="00402F1C">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8FF5D2C"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37A6314F"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7DBE72BF" w14:textId="4EFED245"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16088092" w14:textId="77777777" w:rsidTr="00857198">
        <w:trPr>
          <w:trHeight w:val="315"/>
        </w:trPr>
        <w:tc>
          <w:tcPr>
            <w:tcW w:w="9215" w:type="dxa"/>
            <w:noWrap/>
          </w:tcPr>
          <w:p w14:paraId="238B3A7F" w14:textId="77777777" w:rsidR="00402F1C" w:rsidRPr="00B50D3B" w:rsidRDefault="00402F1C" w:rsidP="00402F1C">
            <w:pPr>
              <w:rPr>
                <w:rFonts w:asciiTheme="minorHAnsi" w:hAnsiTheme="minorHAnsi" w:cstheme="minorHAnsi"/>
                <w:sz w:val="24"/>
                <w:szCs w:val="24"/>
              </w:rPr>
            </w:pPr>
          </w:p>
        </w:tc>
        <w:tc>
          <w:tcPr>
            <w:tcW w:w="1417" w:type="dxa"/>
            <w:noWrap/>
          </w:tcPr>
          <w:p w14:paraId="2F4FE06C" w14:textId="77777777" w:rsidR="00402F1C" w:rsidRPr="00B50D3B" w:rsidRDefault="00402F1C" w:rsidP="00402F1C">
            <w:pPr>
              <w:jc w:val="center"/>
              <w:rPr>
                <w:rFonts w:asciiTheme="minorHAnsi" w:eastAsia="Times New Roman" w:hAnsiTheme="minorHAnsi" w:cstheme="minorHAnsi"/>
                <w:color w:val="000000"/>
                <w:sz w:val="24"/>
                <w:szCs w:val="24"/>
              </w:rPr>
            </w:pPr>
          </w:p>
        </w:tc>
        <w:tc>
          <w:tcPr>
            <w:tcW w:w="1407" w:type="dxa"/>
            <w:noWrap/>
          </w:tcPr>
          <w:p w14:paraId="26615140"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7E76B8B2" w14:textId="77777777"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2B988A90" w14:textId="77777777"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1A60A43A" w14:textId="5DA10CAA" w:rsidTr="00857198">
        <w:trPr>
          <w:trHeight w:val="261"/>
        </w:trPr>
        <w:tc>
          <w:tcPr>
            <w:tcW w:w="12039" w:type="dxa"/>
            <w:gridSpan w:val="3"/>
          </w:tcPr>
          <w:p w14:paraId="4B8DCF90" w14:textId="54CD9605" w:rsidR="00402F1C" w:rsidRPr="00B50D3B" w:rsidRDefault="00402F1C" w:rsidP="00402F1C">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Other</w:t>
            </w:r>
          </w:p>
        </w:tc>
        <w:tc>
          <w:tcPr>
            <w:tcW w:w="1737" w:type="dxa"/>
          </w:tcPr>
          <w:p w14:paraId="50BCCCCB" w14:textId="77777777" w:rsidR="00402F1C" w:rsidRPr="00B50D3B" w:rsidRDefault="00402F1C" w:rsidP="00402F1C">
            <w:pPr>
              <w:rPr>
                <w:rFonts w:asciiTheme="minorHAnsi" w:eastAsia="Times New Roman" w:hAnsiTheme="minorHAnsi" w:cstheme="minorHAnsi"/>
                <w:b/>
                <w:color w:val="000000"/>
                <w:sz w:val="24"/>
                <w:szCs w:val="24"/>
              </w:rPr>
            </w:pPr>
          </w:p>
        </w:tc>
        <w:tc>
          <w:tcPr>
            <w:tcW w:w="1392" w:type="dxa"/>
          </w:tcPr>
          <w:p w14:paraId="066FC3FB" w14:textId="77777777" w:rsidR="00402F1C" w:rsidRPr="00B50D3B" w:rsidRDefault="00402F1C" w:rsidP="00402F1C">
            <w:pPr>
              <w:rPr>
                <w:rFonts w:asciiTheme="minorHAnsi" w:eastAsia="Times New Roman" w:hAnsiTheme="minorHAnsi" w:cstheme="minorHAnsi"/>
                <w:b/>
                <w:color w:val="000000"/>
                <w:sz w:val="24"/>
                <w:szCs w:val="24"/>
              </w:rPr>
            </w:pPr>
          </w:p>
        </w:tc>
      </w:tr>
      <w:tr w:rsidR="0023139D" w:rsidRPr="00B50D3B" w14:paraId="7A2C081C" w14:textId="77777777" w:rsidTr="00857198">
        <w:trPr>
          <w:trHeight w:val="315"/>
        </w:trPr>
        <w:tc>
          <w:tcPr>
            <w:tcW w:w="9215" w:type="dxa"/>
          </w:tcPr>
          <w:p w14:paraId="261E9A51" w14:textId="5EB4A10E" w:rsidR="0023139D" w:rsidRPr="00B50D3B" w:rsidRDefault="0023139D" w:rsidP="00402F1C">
            <w:pPr>
              <w:rPr>
                <w:rFonts w:asciiTheme="minorHAnsi" w:eastAsia="Times New Roman" w:hAnsiTheme="minorHAnsi" w:cstheme="minorHAnsi"/>
                <w:color w:val="000000"/>
                <w:sz w:val="24"/>
                <w:szCs w:val="24"/>
              </w:rPr>
            </w:pPr>
            <w:r w:rsidRPr="00B50D3B">
              <w:rPr>
                <w:rFonts w:asciiTheme="minorHAnsi" w:hAnsiTheme="minorHAnsi" w:cstheme="minorHAnsi"/>
                <w:color w:val="000000"/>
                <w:sz w:val="24"/>
                <w:szCs w:val="24"/>
              </w:rPr>
              <w:t xml:space="preserve">Competent use of Microsoft 365 and relevant CRM, data, </w:t>
            </w:r>
            <w:r w:rsidR="00C525A5" w:rsidRPr="00B50D3B">
              <w:rPr>
                <w:rFonts w:asciiTheme="minorHAnsi" w:hAnsiTheme="minorHAnsi" w:cstheme="minorHAnsi"/>
                <w:color w:val="000000"/>
                <w:sz w:val="24"/>
                <w:szCs w:val="24"/>
              </w:rPr>
              <w:t>monitoring,</w:t>
            </w:r>
            <w:r w:rsidRPr="00B50D3B">
              <w:rPr>
                <w:rFonts w:asciiTheme="minorHAnsi" w:hAnsiTheme="minorHAnsi" w:cstheme="minorHAnsi"/>
                <w:color w:val="000000"/>
                <w:sz w:val="24"/>
                <w:szCs w:val="24"/>
              </w:rPr>
              <w:t xml:space="preserve"> and evaluation systems, with the ability to learn and use new digital platforms as required.</w:t>
            </w:r>
          </w:p>
        </w:tc>
        <w:tc>
          <w:tcPr>
            <w:tcW w:w="1417" w:type="dxa"/>
            <w:noWrap/>
          </w:tcPr>
          <w:p w14:paraId="7F12CE98" w14:textId="72266F32" w:rsidR="0023139D" w:rsidRPr="00B50D3B" w:rsidRDefault="00460B5F"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F8C8DC4" w14:textId="77777777" w:rsidR="0023139D" w:rsidRPr="00B50D3B" w:rsidRDefault="0023139D" w:rsidP="00402F1C">
            <w:pPr>
              <w:rPr>
                <w:rFonts w:asciiTheme="minorHAnsi" w:eastAsia="Times New Roman" w:hAnsiTheme="minorHAnsi" w:cstheme="minorHAnsi"/>
                <w:color w:val="000000"/>
                <w:sz w:val="24"/>
                <w:szCs w:val="24"/>
              </w:rPr>
            </w:pPr>
          </w:p>
        </w:tc>
        <w:tc>
          <w:tcPr>
            <w:tcW w:w="1737" w:type="dxa"/>
          </w:tcPr>
          <w:p w14:paraId="1E274516" w14:textId="37187C21" w:rsidR="0023139D"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3922F43" w14:textId="77777777" w:rsidR="0023139D" w:rsidRPr="00B50D3B" w:rsidRDefault="0023139D" w:rsidP="00402F1C">
            <w:pPr>
              <w:rPr>
                <w:rFonts w:asciiTheme="minorHAnsi" w:eastAsia="Times New Roman" w:hAnsiTheme="minorHAnsi" w:cstheme="minorHAnsi"/>
                <w:color w:val="000000"/>
                <w:sz w:val="24"/>
                <w:szCs w:val="24"/>
              </w:rPr>
            </w:pPr>
          </w:p>
        </w:tc>
      </w:tr>
      <w:tr w:rsidR="00402F1C" w:rsidRPr="00B50D3B" w14:paraId="7A310EAA" w14:textId="1FBB68BE" w:rsidTr="00857198">
        <w:trPr>
          <w:trHeight w:val="315"/>
        </w:trPr>
        <w:tc>
          <w:tcPr>
            <w:tcW w:w="9215" w:type="dxa"/>
          </w:tcPr>
          <w:p w14:paraId="0889018B" w14:textId="720AF9A8" w:rsidR="00402F1C" w:rsidRPr="00B50D3B" w:rsidRDefault="00402F1C" w:rsidP="00402F1C">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Ability to work flexibly, including occasional evenings and weekends</w:t>
            </w:r>
          </w:p>
        </w:tc>
        <w:tc>
          <w:tcPr>
            <w:tcW w:w="1417" w:type="dxa"/>
            <w:noWrap/>
          </w:tcPr>
          <w:p w14:paraId="0B0CD504" w14:textId="2A9A0AE7"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0654B1AE"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44D5FFE1" w14:textId="415ECE16"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73AE0DF9" w14:textId="02D8E928"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27941CF" w14:textId="62B03FBB" w:rsidTr="00857198">
        <w:trPr>
          <w:trHeight w:val="315"/>
        </w:trPr>
        <w:tc>
          <w:tcPr>
            <w:tcW w:w="9215" w:type="dxa"/>
          </w:tcPr>
          <w:p w14:paraId="29693C6A" w14:textId="144CCFAE" w:rsidR="00402F1C" w:rsidRPr="00B50D3B" w:rsidRDefault="00402F1C" w:rsidP="00402F1C">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 xml:space="preserve">Ability and willingness to travel locally, </w:t>
            </w:r>
            <w:r w:rsidR="00C525A5" w:rsidRPr="00B50D3B">
              <w:rPr>
                <w:rFonts w:asciiTheme="minorHAnsi" w:eastAsia="Times New Roman" w:hAnsiTheme="minorHAnsi" w:cstheme="minorHAnsi"/>
                <w:color w:val="000000"/>
                <w:sz w:val="24"/>
                <w:szCs w:val="24"/>
              </w:rPr>
              <w:t>regionally,</w:t>
            </w:r>
            <w:r w:rsidRPr="00B50D3B">
              <w:rPr>
                <w:rFonts w:asciiTheme="minorHAnsi" w:eastAsia="Times New Roman" w:hAnsiTheme="minorHAnsi" w:cstheme="minorHAnsi"/>
                <w:color w:val="000000"/>
                <w:sz w:val="24"/>
                <w:szCs w:val="24"/>
              </w:rPr>
              <w:t xml:space="preserve"> and nationally as required.</w:t>
            </w:r>
          </w:p>
        </w:tc>
        <w:tc>
          <w:tcPr>
            <w:tcW w:w="1417" w:type="dxa"/>
            <w:noWrap/>
          </w:tcPr>
          <w:p w14:paraId="453F8174" w14:textId="59C9B7B9"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0561BE7"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758684A0" w14:textId="6D15027F"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1E89D5E2" w14:textId="0E0A250A"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645D4A4" w14:textId="293E9D2D" w:rsidTr="00857198">
        <w:trPr>
          <w:trHeight w:val="208"/>
        </w:trPr>
        <w:tc>
          <w:tcPr>
            <w:tcW w:w="9215" w:type="dxa"/>
          </w:tcPr>
          <w:p w14:paraId="07F0FC4D" w14:textId="51CB63F6" w:rsidR="00402F1C" w:rsidRPr="00B50D3B" w:rsidRDefault="00402F1C" w:rsidP="00402F1C">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personal and professional development.</w:t>
            </w:r>
          </w:p>
        </w:tc>
        <w:tc>
          <w:tcPr>
            <w:tcW w:w="1417" w:type="dxa"/>
            <w:noWrap/>
          </w:tcPr>
          <w:p w14:paraId="430BD8E2" w14:textId="70BE90E6"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88C37CF"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8526B70" w14:textId="5A0DC08A"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62208370" w14:textId="363BB126"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7FA877F1" w14:textId="3BF5810A" w:rsidTr="00857198">
        <w:trPr>
          <w:trHeight w:val="315"/>
        </w:trPr>
        <w:tc>
          <w:tcPr>
            <w:tcW w:w="9215" w:type="dxa"/>
          </w:tcPr>
          <w:p w14:paraId="6FFB8C9D" w14:textId="71682698" w:rsidR="00402F1C" w:rsidRPr="00B50D3B" w:rsidRDefault="00402F1C" w:rsidP="00402F1C">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safeguarding the welfare of others and the ability to identify and appropriately escalate safeguarding concerns.</w:t>
            </w:r>
          </w:p>
        </w:tc>
        <w:tc>
          <w:tcPr>
            <w:tcW w:w="1417" w:type="dxa"/>
            <w:noWrap/>
          </w:tcPr>
          <w:p w14:paraId="204E58C0" w14:textId="4784C261" w:rsidR="00402F1C" w:rsidRPr="00B50D3B" w:rsidRDefault="00460B5F"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78AF7F02" w14:textId="77777777" w:rsidR="00402F1C" w:rsidRPr="00B50D3B" w:rsidRDefault="00402F1C" w:rsidP="00402F1C">
            <w:pPr>
              <w:rPr>
                <w:rFonts w:asciiTheme="minorHAnsi" w:eastAsia="Times New Roman" w:hAnsiTheme="minorHAnsi" w:cstheme="minorHAnsi"/>
                <w:color w:val="000000"/>
                <w:sz w:val="24"/>
                <w:szCs w:val="24"/>
              </w:rPr>
            </w:pPr>
          </w:p>
        </w:tc>
        <w:tc>
          <w:tcPr>
            <w:tcW w:w="1737" w:type="dxa"/>
          </w:tcPr>
          <w:p w14:paraId="57F9795B" w14:textId="1FA77E68" w:rsidR="00402F1C" w:rsidRPr="00B50D3B" w:rsidRDefault="00402F1C" w:rsidP="00402F1C">
            <w:pPr>
              <w:rPr>
                <w:rFonts w:asciiTheme="minorHAnsi" w:eastAsia="Times New Roman" w:hAnsiTheme="minorHAnsi" w:cstheme="minorHAnsi"/>
                <w:color w:val="000000"/>
                <w:sz w:val="24"/>
                <w:szCs w:val="24"/>
              </w:rPr>
            </w:pPr>
          </w:p>
        </w:tc>
        <w:tc>
          <w:tcPr>
            <w:tcW w:w="1392" w:type="dxa"/>
          </w:tcPr>
          <w:p w14:paraId="54643965" w14:textId="20D56F38"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402F1C" w:rsidRPr="00B50D3B" w14:paraId="77E0A4D9" w14:textId="590C0BDF" w:rsidTr="00857198">
        <w:trPr>
          <w:trHeight w:val="315"/>
        </w:trPr>
        <w:tc>
          <w:tcPr>
            <w:tcW w:w="9215" w:type="dxa"/>
          </w:tcPr>
          <w:p w14:paraId="6C9685D4" w14:textId="5E992A7E" w:rsidR="00402F1C" w:rsidRPr="00B50D3B" w:rsidRDefault="00402F1C" w:rsidP="00402F1C">
            <w:pPr>
              <w:contextualSpacing/>
              <w:rPr>
                <w:rFonts w:asciiTheme="minorHAnsi" w:eastAsia="Calibri" w:hAnsiTheme="minorHAnsi" w:cstheme="minorHAnsi"/>
                <w:sz w:val="24"/>
                <w:szCs w:val="24"/>
              </w:rPr>
            </w:pPr>
            <w:r w:rsidRPr="00B50D3B">
              <w:rPr>
                <w:rFonts w:asciiTheme="minorHAnsi" w:eastAsia="Times New Roman" w:hAnsiTheme="minorHAnsi" w:cstheme="minorHAnsi"/>
                <w:color w:val="000000"/>
                <w:sz w:val="24"/>
                <w:szCs w:val="24"/>
              </w:rPr>
              <w:t>Driving Licence</w:t>
            </w:r>
          </w:p>
        </w:tc>
        <w:tc>
          <w:tcPr>
            <w:tcW w:w="1417" w:type="dxa"/>
            <w:noWrap/>
          </w:tcPr>
          <w:p w14:paraId="65990881" w14:textId="03EC840A" w:rsidR="00402F1C" w:rsidRPr="00B50D3B" w:rsidRDefault="00402F1C" w:rsidP="00402F1C">
            <w:pPr>
              <w:rPr>
                <w:rFonts w:asciiTheme="minorHAnsi" w:eastAsia="Times New Roman" w:hAnsiTheme="minorHAnsi" w:cstheme="minorHAnsi"/>
                <w:color w:val="000000"/>
                <w:sz w:val="24"/>
                <w:szCs w:val="24"/>
              </w:rPr>
            </w:pPr>
          </w:p>
        </w:tc>
        <w:tc>
          <w:tcPr>
            <w:tcW w:w="1407" w:type="dxa"/>
            <w:noWrap/>
          </w:tcPr>
          <w:p w14:paraId="3AE82BAF" w14:textId="16F9304C"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1C7294FC" w14:textId="5CA05874"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E3045E0" w14:textId="2B07C158" w:rsidR="00402F1C" w:rsidRPr="00B50D3B" w:rsidRDefault="00402F1C" w:rsidP="00402F1C">
            <w:pPr>
              <w:rPr>
                <w:rFonts w:asciiTheme="minorHAnsi" w:eastAsia="Times New Roman" w:hAnsiTheme="minorHAnsi" w:cstheme="minorHAnsi"/>
                <w:color w:val="000000"/>
                <w:sz w:val="24"/>
                <w:szCs w:val="24"/>
              </w:rPr>
            </w:pPr>
          </w:p>
        </w:tc>
      </w:tr>
      <w:tr w:rsidR="00402F1C" w:rsidRPr="00B50D3B" w14:paraId="68AEEDAD" w14:textId="3FDB5455" w:rsidTr="00857198">
        <w:trPr>
          <w:trHeight w:val="315"/>
        </w:trPr>
        <w:tc>
          <w:tcPr>
            <w:tcW w:w="9215" w:type="dxa"/>
          </w:tcPr>
          <w:p w14:paraId="6A0A8C57" w14:textId="19E0FD96" w:rsidR="00402F1C" w:rsidRPr="00B50D3B" w:rsidRDefault="00402F1C" w:rsidP="00402F1C">
            <w:pPr>
              <w:contextualSpacing/>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Own Transport (insured for business use)</w:t>
            </w:r>
          </w:p>
        </w:tc>
        <w:tc>
          <w:tcPr>
            <w:tcW w:w="1417" w:type="dxa"/>
            <w:noWrap/>
          </w:tcPr>
          <w:p w14:paraId="31B6DEC4" w14:textId="23921F8B" w:rsidR="00402F1C" w:rsidRPr="00B50D3B" w:rsidRDefault="00402F1C" w:rsidP="00402F1C">
            <w:pPr>
              <w:rPr>
                <w:rFonts w:asciiTheme="minorHAnsi" w:eastAsia="Times New Roman" w:hAnsiTheme="minorHAnsi" w:cstheme="minorHAnsi"/>
                <w:color w:val="000000"/>
                <w:sz w:val="24"/>
                <w:szCs w:val="24"/>
              </w:rPr>
            </w:pPr>
          </w:p>
        </w:tc>
        <w:tc>
          <w:tcPr>
            <w:tcW w:w="1407" w:type="dxa"/>
            <w:noWrap/>
          </w:tcPr>
          <w:p w14:paraId="4F8CD407" w14:textId="2F16C10F" w:rsidR="00402F1C" w:rsidRPr="00B50D3B" w:rsidRDefault="008C2766"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737" w:type="dxa"/>
          </w:tcPr>
          <w:p w14:paraId="510EE684" w14:textId="0E6E50AE" w:rsidR="00402F1C" w:rsidRPr="00B50D3B" w:rsidRDefault="00D12804" w:rsidP="00402F1C">
            <w:pP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5C3F20A3" w14:textId="63910BD5" w:rsidR="00402F1C" w:rsidRPr="00B50D3B" w:rsidRDefault="00402F1C" w:rsidP="00402F1C">
            <w:pPr>
              <w:rPr>
                <w:rFonts w:asciiTheme="minorHAnsi" w:eastAsia="Times New Roman" w:hAnsiTheme="minorHAnsi" w:cstheme="minorHAnsi"/>
                <w:color w:val="000000"/>
                <w:sz w:val="24"/>
                <w:szCs w:val="24"/>
              </w:rPr>
            </w:pP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5B80" w14:textId="77777777" w:rsidR="00DB40F8" w:rsidRDefault="00DB40F8" w:rsidP="00190D82">
      <w:pPr>
        <w:spacing w:after="0" w:line="240" w:lineRule="auto"/>
      </w:pPr>
      <w:r>
        <w:separator/>
      </w:r>
    </w:p>
  </w:endnote>
  <w:endnote w:type="continuationSeparator" w:id="0">
    <w:p w14:paraId="28F526D1" w14:textId="77777777" w:rsidR="00DB40F8" w:rsidRDefault="00DB40F8"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E3C6" w14:textId="77777777" w:rsidR="00DB40F8" w:rsidRDefault="00DB40F8" w:rsidP="00190D82">
      <w:pPr>
        <w:spacing w:after="0" w:line="240" w:lineRule="auto"/>
      </w:pPr>
      <w:r>
        <w:separator/>
      </w:r>
    </w:p>
  </w:footnote>
  <w:footnote w:type="continuationSeparator" w:id="0">
    <w:p w14:paraId="16719CB8" w14:textId="77777777" w:rsidR="00DB40F8" w:rsidRDefault="00DB40F8"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677F5"/>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771AF"/>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46358"/>
    <w:multiLevelType w:val="hybridMultilevel"/>
    <w:tmpl w:val="FBB27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301475"/>
    <w:multiLevelType w:val="hybridMultilevel"/>
    <w:tmpl w:val="E4DE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417B7D"/>
    <w:multiLevelType w:val="hybridMultilevel"/>
    <w:tmpl w:val="FE14D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17"/>
  </w:num>
  <w:num w:numId="2" w16cid:durableId="1493713502">
    <w:abstractNumId w:val="3"/>
  </w:num>
  <w:num w:numId="3" w16cid:durableId="1583293023">
    <w:abstractNumId w:val="6"/>
  </w:num>
  <w:num w:numId="4" w16cid:durableId="1765490377">
    <w:abstractNumId w:val="11"/>
  </w:num>
  <w:num w:numId="5" w16cid:durableId="2061201940">
    <w:abstractNumId w:val="13"/>
  </w:num>
  <w:num w:numId="6" w16cid:durableId="2140685760">
    <w:abstractNumId w:val="15"/>
  </w:num>
  <w:num w:numId="7" w16cid:durableId="229770559">
    <w:abstractNumId w:val="16"/>
  </w:num>
  <w:num w:numId="8" w16cid:durableId="249118016">
    <w:abstractNumId w:val="1"/>
  </w:num>
  <w:num w:numId="9" w16cid:durableId="342974660">
    <w:abstractNumId w:val="7"/>
  </w:num>
  <w:num w:numId="10" w16cid:durableId="539168375">
    <w:abstractNumId w:val="12"/>
  </w:num>
  <w:num w:numId="11" w16cid:durableId="809832442">
    <w:abstractNumId w:val="2"/>
  </w:num>
  <w:num w:numId="12" w16cid:durableId="83767809">
    <w:abstractNumId w:val="0"/>
  </w:num>
  <w:num w:numId="13" w16cid:durableId="1877229790">
    <w:abstractNumId w:val="9"/>
  </w:num>
  <w:num w:numId="14" w16cid:durableId="939490771">
    <w:abstractNumId w:val="14"/>
  </w:num>
  <w:num w:numId="15" w16cid:durableId="246809868">
    <w:abstractNumId w:val="8"/>
  </w:num>
  <w:num w:numId="16" w16cid:durableId="395278612">
    <w:abstractNumId w:val="10"/>
  </w:num>
  <w:num w:numId="17" w16cid:durableId="1114591257">
    <w:abstractNumId w:val="5"/>
  </w:num>
  <w:num w:numId="18" w16cid:durableId="117995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538E"/>
    <w:rsid w:val="000114D9"/>
    <w:rsid w:val="00011F4B"/>
    <w:rsid w:val="0001596F"/>
    <w:rsid w:val="00017E6D"/>
    <w:rsid w:val="0002024C"/>
    <w:rsid w:val="000206A9"/>
    <w:rsid w:val="00020FB5"/>
    <w:rsid w:val="00021BD7"/>
    <w:rsid w:val="00023E6B"/>
    <w:rsid w:val="0002604F"/>
    <w:rsid w:val="000278A2"/>
    <w:rsid w:val="00032F37"/>
    <w:rsid w:val="00034281"/>
    <w:rsid w:val="00035AC4"/>
    <w:rsid w:val="000407F1"/>
    <w:rsid w:val="00040CE3"/>
    <w:rsid w:val="000431EB"/>
    <w:rsid w:val="00044919"/>
    <w:rsid w:val="00045917"/>
    <w:rsid w:val="00045CE8"/>
    <w:rsid w:val="00047D29"/>
    <w:rsid w:val="000550F5"/>
    <w:rsid w:val="00060981"/>
    <w:rsid w:val="0006188A"/>
    <w:rsid w:val="00064A78"/>
    <w:rsid w:val="000668CB"/>
    <w:rsid w:val="000672E9"/>
    <w:rsid w:val="00070196"/>
    <w:rsid w:val="00071203"/>
    <w:rsid w:val="00071C33"/>
    <w:rsid w:val="00076910"/>
    <w:rsid w:val="0007753A"/>
    <w:rsid w:val="00082096"/>
    <w:rsid w:val="0008383C"/>
    <w:rsid w:val="00083F09"/>
    <w:rsid w:val="000848CF"/>
    <w:rsid w:val="000848F2"/>
    <w:rsid w:val="000855A0"/>
    <w:rsid w:val="00085F1A"/>
    <w:rsid w:val="000975E5"/>
    <w:rsid w:val="000976C8"/>
    <w:rsid w:val="00097A86"/>
    <w:rsid w:val="000A0F21"/>
    <w:rsid w:val="000A1212"/>
    <w:rsid w:val="000A378D"/>
    <w:rsid w:val="000A4FF5"/>
    <w:rsid w:val="000A55B8"/>
    <w:rsid w:val="000B0027"/>
    <w:rsid w:val="000B0B0A"/>
    <w:rsid w:val="000B328D"/>
    <w:rsid w:val="000B3B0B"/>
    <w:rsid w:val="000B6A05"/>
    <w:rsid w:val="000C010A"/>
    <w:rsid w:val="000C2242"/>
    <w:rsid w:val="000C23C0"/>
    <w:rsid w:val="000C27CE"/>
    <w:rsid w:val="000D0FF6"/>
    <w:rsid w:val="000D17FB"/>
    <w:rsid w:val="000D2D3A"/>
    <w:rsid w:val="000D36DC"/>
    <w:rsid w:val="000D7A07"/>
    <w:rsid w:val="000E000B"/>
    <w:rsid w:val="000E3066"/>
    <w:rsid w:val="000E41F4"/>
    <w:rsid w:val="000E56EE"/>
    <w:rsid w:val="000E770F"/>
    <w:rsid w:val="000F2A63"/>
    <w:rsid w:val="000F2DD1"/>
    <w:rsid w:val="000F357A"/>
    <w:rsid w:val="000F60B2"/>
    <w:rsid w:val="000F6208"/>
    <w:rsid w:val="00100450"/>
    <w:rsid w:val="00102D72"/>
    <w:rsid w:val="00103634"/>
    <w:rsid w:val="00111095"/>
    <w:rsid w:val="00113F7B"/>
    <w:rsid w:val="00121DFE"/>
    <w:rsid w:val="00124176"/>
    <w:rsid w:val="00124D86"/>
    <w:rsid w:val="00125854"/>
    <w:rsid w:val="0012676A"/>
    <w:rsid w:val="00131625"/>
    <w:rsid w:val="0013211E"/>
    <w:rsid w:val="00133ED2"/>
    <w:rsid w:val="00134195"/>
    <w:rsid w:val="0013443E"/>
    <w:rsid w:val="00137D58"/>
    <w:rsid w:val="001442CD"/>
    <w:rsid w:val="00155646"/>
    <w:rsid w:val="00162A1D"/>
    <w:rsid w:val="00166E96"/>
    <w:rsid w:val="00167205"/>
    <w:rsid w:val="00185381"/>
    <w:rsid w:val="00185E26"/>
    <w:rsid w:val="001873AD"/>
    <w:rsid w:val="0019041D"/>
    <w:rsid w:val="00190D82"/>
    <w:rsid w:val="0019150F"/>
    <w:rsid w:val="00191E54"/>
    <w:rsid w:val="001939AD"/>
    <w:rsid w:val="001946B7"/>
    <w:rsid w:val="001949C6"/>
    <w:rsid w:val="00195CBF"/>
    <w:rsid w:val="001A0197"/>
    <w:rsid w:val="001A0A8C"/>
    <w:rsid w:val="001A0DCB"/>
    <w:rsid w:val="001A6C16"/>
    <w:rsid w:val="001B15BA"/>
    <w:rsid w:val="001B683C"/>
    <w:rsid w:val="001B709A"/>
    <w:rsid w:val="001C0AD9"/>
    <w:rsid w:val="001C5B71"/>
    <w:rsid w:val="001C5FE7"/>
    <w:rsid w:val="001D0C36"/>
    <w:rsid w:val="001D15F3"/>
    <w:rsid w:val="001D1DBA"/>
    <w:rsid w:val="001D7CBC"/>
    <w:rsid w:val="001F43EA"/>
    <w:rsid w:val="001F6AC4"/>
    <w:rsid w:val="001F70CE"/>
    <w:rsid w:val="00201688"/>
    <w:rsid w:val="00201712"/>
    <w:rsid w:val="0020237A"/>
    <w:rsid w:val="00203CE0"/>
    <w:rsid w:val="00205030"/>
    <w:rsid w:val="002052AB"/>
    <w:rsid w:val="002064EE"/>
    <w:rsid w:val="00211E14"/>
    <w:rsid w:val="002121FD"/>
    <w:rsid w:val="002123BA"/>
    <w:rsid w:val="002150D5"/>
    <w:rsid w:val="002164FB"/>
    <w:rsid w:val="00216813"/>
    <w:rsid w:val="00217185"/>
    <w:rsid w:val="002211C4"/>
    <w:rsid w:val="002214A0"/>
    <w:rsid w:val="00224105"/>
    <w:rsid w:val="00230C11"/>
    <w:rsid w:val="0023139D"/>
    <w:rsid w:val="00231593"/>
    <w:rsid w:val="00231B60"/>
    <w:rsid w:val="0023238B"/>
    <w:rsid w:val="00232DE9"/>
    <w:rsid w:val="002331AC"/>
    <w:rsid w:val="0023343F"/>
    <w:rsid w:val="002340CE"/>
    <w:rsid w:val="00235F95"/>
    <w:rsid w:val="002378C2"/>
    <w:rsid w:val="00237A7D"/>
    <w:rsid w:val="00242F4B"/>
    <w:rsid w:val="00243DBE"/>
    <w:rsid w:val="0024685C"/>
    <w:rsid w:val="00246C2B"/>
    <w:rsid w:val="00250B52"/>
    <w:rsid w:val="00251513"/>
    <w:rsid w:val="00252D01"/>
    <w:rsid w:val="00254ECE"/>
    <w:rsid w:val="002613E7"/>
    <w:rsid w:val="00262E40"/>
    <w:rsid w:val="00264157"/>
    <w:rsid w:val="00264E6F"/>
    <w:rsid w:val="00266732"/>
    <w:rsid w:val="00266826"/>
    <w:rsid w:val="00266842"/>
    <w:rsid w:val="002673F0"/>
    <w:rsid w:val="0026754E"/>
    <w:rsid w:val="00267B40"/>
    <w:rsid w:val="00270971"/>
    <w:rsid w:val="00271531"/>
    <w:rsid w:val="00272204"/>
    <w:rsid w:val="002723D2"/>
    <w:rsid w:val="0027282E"/>
    <w:rsid w:val="00275021"/>
    <w:rsid w:val="002754BF"/>
    <w:rsid w:val="00276B2F"/>
    <w:rsid w:val="0028003B"/>
    <w:rsid w:val="00282830"/>
    <w:rsid w:val="0028462D"/>
    <w:rsid w:val="002940D4"/>
    <w:rsid w:val="0029441A"/>
    <w:rsid w:val="00297414"/>
    <w:rsid w:val="002A3694"/>
    <w:rsid w:val="002A3FF6"/>
    <w:rsid w:val="002A4944"/>
    <w:rsid w:val="002A697A"/>
    <w:rsid w:val="002A7F84"/>
    <w:rsid w:val="002B0CE6"/>
    <w:rsid w:val="002B5B8B"/>
    <w:rsid w:val="002B60FD"/>
    <w:rsid w:val="002B6643"/>
    <w:rsid w:val="002B76D3"/>
    <w:rsid w:val="002C1D69"/>
    <w:rsid w:val="002C374D"/>
    <w:rsid w:val="002C4261"/>
    <w:rsid w:val="002C5EB6"/>
    <w:rsid w:val="002D1847"/>
    <w:rsid w:val="002D1DEF"/>
    <w:rsid w:val="002D494C"/>
    <w:rsid w:val="002D5E23"/>
    <w:rsid w:val="002E4336"/>
    <w:rsid w:val="002E4775"/>
    <w:rsid w:val="002E56E5"/>
    <w:rsid w:val="002E5B23"/>
    <w:rsid w:val="002F08B3"/>
    <w:rsid w:val="002F1AFB"/>
    <w:rsid w:val="002F2B9A"/>
    <w:rsid w:val="002F2F45"/>
    <w:rsid w:val="002F319B"/>
    <w:rsid w:val="002F334D"/>
    <w:rsid w:val="002F4054"/>
    <w:rsid w:val="002F440A"/>
    <w:rsid w:val="002F4FCE"/>
    <w:rsid w:val="00300647"/>
    <w:rsid w:val="00300DF8"/>
    <w:rsid w:val="003011EB"/>
    <w:rsid w:val="00303171"/>
    <w:rsid w:val="003038FC"/>
    <w:rsid w:val="003043C9"/>
    <w:rsid w:val="00305886"/>
    <w:rsid w:val="00306312"/>
    <w:rsid w:val="003065EA"/>
    <w:rsid w:val="00307A42"/>
    <w:rsid w:val="00312F22"/>
    <w:rsid w:val="00313C78"/>
    <w:rsid w:val="00314729"/>
    <w:rsid w:val="00315180"/>
    <w:rsid w:val="003173EA"/>
    <w:rsid w:val="00320567"/>
    <w:rsid w:val="003205C6"/>
    <w:rsid w:val="00320F0C"/>
    <w:rsid w:val="00323354"/>
    <w:rsid w:val="0032487D"/>
    <w:rsid w:val="003248F8"/>
    <w:rsid w:val="0032666B"/>
    <w:rsid w:val="0033205C"/>
    <w:rsid w:val="003329FB"/>
    <w:rsid w:val="003367EC"/>
    <w:rsid w:val="00337693"/>
    <w:rsid w:val="003435D3"/>
    <w:rsid w:val="003439CC"/>
    <w:rsid w:val="00344B7D"/>
    <w:rsid w:val="00345773"/>
    <w:rsid w:val="00351067"/>
    <w:rsid w:val="00352BC6"/>
    <w:rsid w:val="003532D1"/>
    <w:rsid w:val="003543FB"/>
    <w:rsid w:val="00354C79"/>
    <w:rsid w:val="0036301C"/>
    <w:rsid w:val="00364067"/>
    <w:rsid w:val="00365416"/>
    <w:rsid w:val="003656D4"/>
    <w:rsid w:val="00366279"/>
    <w:rsid w:val="00370450"/>
    <w:rsid w:val="00374E43"/>
    <w:rsid w:val="00381E06"/>
    <w:rsid w:val="003821BC"/>
    <w:rsid w:val="00382F47"/>
    <w:rsid w:val="0038672C"/>
    <w:rsid w:val="00386A2E"/>
    <w:rsid w:val="00386CEF"/>
    <w:rsid w:val="0039003A"/>
    <w:rsid w:val="00390FC7"/>
    <w:rsid w:val="00391C61"/>
    <w:rsid w:val="003929E8"/>
    <w:rsid w:val="00394028"/>
    <w:rsid w:val="003940F6"/>
    <w:rsid w:val="0039590C"/>
    <w:rsid w:val="00395AAB"/>
    <w:rsid w:val="00395D2E"/>
    <w:rsid w:val="003A3842"/>
    <w:rsid w:val="003A6A21"/>
    <w:rsid w:val="003B60C8"/>
    <w:rsid w:val="003B7491"/>
    <w:rsid w:val="003C0E78"/>
    <w:rsid w:val="003C58E5"/>
    <w:rsid w:val="003C6BAF"/>
    <w:rsid w:val="003C6DE0"/>
    <w:rsid w:val="003D1DE5"/>
    <w:rsid w:val="003D204F"/>
    <w:rsid w:val="003D20DF"/>
    <w:rsid w:val="003D3DB0"/>
    <w:rsid w:val="003D77C2"/>
    <w:rsid w:val="003E2591"/>
    <w:rsid w:val="003E46D0"/>
    <w:rsid w:val="003F2D48"/>
    <w:rsid w:val="003F414F"/>
    <w:rsid w:val="003F6C06"/>
    <w:rsid w:val="004007BC"/>
    <w:rsid w:val="00402F1C"/>
    <w:rsid w:val="004058A8"/>
    <w:rsid w:val="00405B3C"/>
    <w:rsid w:val="004069EE"/>
    <w:rsid w:val="00407F67"/>
    <w:rsid w:val="00410186"/>
    <w:rsid w:val="00413D6A"/>
    <w:rsid w:val="0041574D"/>
    <w:rsid w:val="00417188"/>
    <w:rsid w:val="00417CC0"/>
    <w:rsid w:val="00422337"/>
    <w:rsid w:val="00423161"/>
    <w:rsid w:val="004234B9"/>
    <w:rsid w:val="00423CD8"/>
    <w:rsid w:val="00430F30"/>
    <w:rsid w:val="004310AF"/>
    <w:rsid w:val="00441944"/>
    <w:rsid w:val="00441FB2"/>
    <w:rsid w:val="004429EC"/>
    <w:rsid w:val="00442F1A"/>
    <w:rsid w:val="00444C6C"/>
    <w:rsid w:val="00447853"/>
    <w:rsid w:val="00453486"/>
    <w:rsid w:val="004545B6"/>
    <w:rsid w:val="004549F2"/>
    <w:rsid w:val="00455ED3"/>
    <w:rsid w:val="00455FBD"/>
    <w:rsid w:val="00456CFE"/>
    <w:rsid w:val="00457A9F"/>
    <w:rsid w:val="00457EC2"/>
    <w:rsid w:val="00460B5F"/>
    <w:rsid w:val="004656CD"/>
    <w:rsid w:val="00466ADC"/>
    <w:rsid w:val="0047017D"/>
    <w:rsid w:val="0047378F"/>
    <w:rsid w:val="00477C1B"/>
    <w:rsid w:val="00480ADB"/>
    <w:rsid w:val="004812F6"/>
    <w:rsid w:val="00481567"/>
    <w:rsid w:val="004827D2"/>
    <w:rsid w:val="00482812"/>
    <w:rsid w:val="004835BB"/>
    <w:rsid w:val="00483EDB"/>
    <w:rsid w:val="004855A4"/>
    <w:rsid w:val="00490C90"/>
    <w:rsid w:val="0049107C"/>
    <w:rsid w:val="0049250D"/>
    <w:rsid w:val="00492DDE"/>
    <w:rsid w:val="00493760"/>
    <w:rsid w:val="0049397B"/>
    <w:rsid w:val="00494440"/>
    <w:rsid w:val="004950D8"/>
    <w:rsid w:val="00497A87"/>
    <w:rsid w:val="004A04FF"/>
    <w:rsid w:val="004A1F0E"/>
    <w:rsid w:val="004A28F9"/>
    <w:rsid w:val="004A66AA"/>
    <w:rsid w:val="004B2510"/>
    <w:rsid w:val="004B2CD8"/>
    <w:rsid w:val="004B44AC"/>
    <w:rsid w:val="004B6B59"/>
    <w:rsid w:val="004C0720"/>
    <w:rsid w:val="004C11AB"/>
    <w:rsid w:val="004C1E15"/>
    <w:rsid w:val="004C1F2D"/>
    <w:rsid w:val="004C2B74"/>
    <w:rsid w:val="004C7BDF"/>
    <w:rsid w:val="004D0815"/>
    <w:rsid w:val="004D18BA"/>
    <w:rsid w:val="004D6999"/>
    <w:rsid w:val="004D6EEB"/>
    <w:rsid w:val="004E2CD5"/>
    <w:rsid w:val="004E3A82"/>
    <w:rsid w:val="004E4061"/>
    <w:rsid w:val="004E4262"/>
    <w:rsid w:val="004E4CAF"/>
    <w:rsid w:val="004E5BD3"/>
    <w:rsid w:val="004E6ACC"/>
    <w:rsid w:val="004F0440"/>
    <w:rsid w:val="004F0A61"/>
    <w:rsid w:val="004F144D"/>
    <w:rsid w:val="004F2106"/>
    <w:rsid w:val="004F39A6"/>
    <w:rsid w:val="004F3A71"/>
    <w:rsid w:val="004F3AA4"/>
    <w:rsid w:val="004F7228"/>
    <w:rsid w:val="004F7259"/>
    <w:rsid w:val="004F7CAA"/>
    <w:rsid w:val="005009F3"/>
    <w:rsid w:val="005026BE"/>
    <w:rsid w:val="00505322"/>
    <w:rsid w:val="00505B75"/>
    <w:rsid w:val="00507369"/>
    <w:rsid w:val="0051254D"/>
    <w:rsid w:val="00512D40"/>
    <w:rsid w:val="00513C86"/>
    <w:rsid w:val="00520782"/>
    <w:rsid w:val="00521A20"/>
    <w:rsid w:val="005250DD"/>
    <w:rsid w:val="00530B39"/>
    <w:rsid w:val="00533C78"/>
    <w:rsid w:val="005373B9"/>
    <w:rsid w:val="0053751E"/>
    <w:rsid w:val="0055049F"/>
    <w:rsid w:val="005531EF"/>
    <w:rsid w:val="0055434A"/>
    <w:rsid w:val="00564924"/>
    <w:rsid w:val="00565149"/>
    <w:rsid w:val="00565E26"/>
    <w:rsid w:val="0057013E"/>
    <w:rsid w:val="0057336F"/>
    <w:rsid w:val="005760ED"/>
    <w:rsid w:val="0058270E"/>
    <w:rsid w:val="00585091"/>
    <w:rsid w:val="00585131"/>
    <w:rsid w:val="00585A9D"/>
    <w:rsid w:val="005868E1"/>
    <w:rsid w:val="00591F17"/>
    <w:rsid w:val="005948EC"/>
    <w:rsid w:val="005950D2"/>
    <w:rsid w:val="0059618A"/>
    <w:rsid w:val="005A49DA"/>
    <w:rsid w:val="005B3E1C"/>
    <w:rsid w:val="005B4411"/>
    <w:rsid w:val="005B5A60"/>
    <w:rsid w:val="005B5D14"/>
    <w:rsid w:val="005B645C"/>
    <w:rsid w:val="005B6726"/>
    <w:rsid w:val="005C10F5"/>
    <w:rsid w:val="005C171E"/>
    <w:rsid w:val="005C1A55"/>
    <w:rsid w:val="005C6DBA"/>
    <w:rsid w:val="005D1259"/>
    <w:rsid w:val="005D2B99"/>
    <w:rsid w:val="005D332B"/>
    <w:rsid w:val="005D3A90"/>
    <w:rsid w:val="005D5592"/>
    <w:rsid w:val="005D59F1"/>
    <w:rsid w:val="005E24B5"/>
    <w:rsid w:val="005E42D4"/>
    <w:rsid w:val="005E55B2"/>
    <w:rsid w:val="005E55F5"/>
    <w:rsid w:val="005E68E8"/>
    <w:rsid w:val="005F4591"/>
    <w:rsid w:val="005F4BA0"/>
    <w:rsid w:val="005F684E"/>
    <w:rsid w:val="005F73DA"/>
    <w:rsid w:val="005F77C8"/>
    <w:rsid w:val="00600578"/>
    <w:rsid w:val="00603562"/>
    <w:rsid w:val="00603B50"/>
    <w:rsid w:val="006056AC"/>
    <w:rsid w:val="00605711"/>
    <w:rsid w:val="006073ED"/>
    <w:rsid w:val="00607E7B"/>
    <w:rsid w:val="006133C6"/>
    <w:rsid w:val="00615F7A"/>
    <w:rsid w:val="00620504"/>
    <w:rsid w:val="0062070B"/>
    <w:rsid w:val="00622A94"/>
    <w:rsid w:val="00624F60"/>
    <w:rsid w:val="006267CC"/>
    <w:rsid w:val="006276FF"/>
    <w:rsid w:val="006326D7"/>
    <w:rsid w:val="00632F28"/>
    <w:rsid w:val="00635F83"/>
    <w:rsid w:val="00641C1C"/>
    <w:rsid w:val="00642ACB"/>
    <w:rsid w:val="006440F6"/>
    <w:rsid w:val="00645036"/>
    <w:rsid w:val="006455EB"/>
    <w:rsid w:val="00650F51"/>
    <w:rsid w:val="00653775"/>
    <w:rsid w:val="0065571F"/>
    <w:rsid w:val="00655FD0"/>
    <w:rsid w:val="00656185"/>
    <w:rsid w:val="00656610"/>
    <w:rsid w:val="006572F6"/>
    <w:rsid w:val="006624C4"/>
    <w:rsid w:val="0066394C"/>
    <w:rsid w:val="00665351"/>
    <w:rsid w:val="00671178"/>
    <w:rsid w:val="00672388"/>
    <w:rsid w:val="00673B74"/>
    <w:rsid w:val="00673DF3"/>
    <w:rsid w:val="006747F3"/>
    <w:rsid w:val="00676BF5"/>
    <w:rsid w:val="0068305B"/>
    <w:rsid w:val="00685068"/>
    <w:rsid w:val="006854DD"/>
    <w:rsid w:val="006856AC"/>
    <w:rsid w:val="00690511"/>
    <w:rsid w:val="00693A50"/>
    <w:rsid w:val="0069573F"/>
    <w:rsid w:val="00695957"/>
    <w:rsid w:val="00696938"/>
    <w:rsid w:val="006A0859"/>
    <w:rsid w:val="006A1887"/>
    <w:rsid w:val="006A1898"/>
    <w:rsid w:val="006A2BE1"/>
    <w:rsid w:val="006B21C2"/>
    <w:rsid w:val="006B2D06"/>
    <w:rsid w:val="006B33AF"/>
    <w:rsid w:val="006B437B"/>
    <w:rsid w:val="006B47EF"/>
    <w:rsid w:val="006B53A5"/>
    <w:rsid w:val="006B602A"/>
    <w:rsid w:val="006B609E"/>
    <w:rsid w:val="006B7DD4"/>
    <w:rsid w:val="006C0FDE"/>
    <w:rsid w:val="006C569D"/>
    <w:rsid w:val="006C7F04"/>
    <w:rsid w:val="006D10AF"/>
    <w:rsid w:val="006D1213"/>
    <w:rsid w:val="006D28B0"/>
    <w:rsid w:val="006D3221"/>
    <w:rsid w:val="006D46D7"/>
    <w:rsid w:val="006D6B74"/>
    <w:rsid w:val="006E04AB"/>
    <w:rsid w:val="006E267E"/>
    <w:rsid w:val="006E38E0"/>
    <w:rsid w:val="006F0D6A"/>
    <w:rsid w:val="006F3514"/>
    <w:rsid w:val="006F46DA"/>
    <w:rsid w:val="00700196"/>
    <w:rsid w:val="00700579"/>
    <w:rsid w:val="00702B48"/>
    <w:rsid w:val="00705392"/>
    <w:rsid w:val="00706D85"/>
    <w:rsid w:val="00710147"/>
    <w:rsid w:val="00710EB9"/>
    <w:rsid w:val="00711224"/>
    <w:rsid w:val="00711630"/>
    <w:rsid w:val="007129FD"/>
    <w:rsid w:val="00715FA8"/>
    <w:rsid w:val="007161D3"/>
    <w:rsid w:val="007258EF"/>
    <w:rsid w:val="007263E8"/>
    <w:rsid w:val="0073084D"/>
    <w:rsid w:val="007314CB"/>
    <w:rsid w:val="00731A31"/>
    <w:rsid w:val="007322B6"/>
    <w:rsid w:val="00734FE0"/>
    <w:rsid w:val="00735045"/>
    <w:rsid w:val="007364FA"/>
    <w:rsid w:val="007367AF"/>
    <w:rsid w:val="007414DB"/>
    <w:rsid w:val="00744CBE"/>
    <w:rsid w:val="007457D1"/>
    <w:rsid w:val="00747156"/>
    <w:rsid w:val="00747FBB"/>
    <w:rsid w:val="007507B4"/>
    <w:rsid w:val="007563C8"/>
    <w:rsid w:val="0075689F"/>
    <w:rsid w:val="00756A05"/>
    <w:rsid w:val="007656A0"/>
    <w:rsid w:val="00766B9C"/>
    <w:rsid w:val="0077002B"/>
    <w:rsid w:val="00770DBD"/>
    <w:rsid w:val="00770E0E"/>
    <w:rsid w:val="0077184E"/>
    <w:rsid w:val="00773121"/>
    <w:rsid w:val="0077420A"/>
    <w:rsid w:val="00774211"/>
    <w:rsid w:val="007753DE"/>
    <w:rsid w:val="007758C7"/>
    <w:rsid w:val="0077609F"/>
    <w:rsid w:val="007875B9"/>
    <w:rsid w:val="007978FE"/>
    <w:rsid w:val="007A088F"/>
    <w:rsid w:val="007A3024"/>
    <w:rsid w:val="007A64A6"/>
    <w:rsid w:val="007B0193"/>
    <w:rsid w:val="007B1368"/>
    <w:rsid w:val="007B2D42"/>
    <w:rsid w:val="007B3A08"/>
    <w:rsid w:val="007B4649"/>
    <w:rsid w:val="007B7735"/>
    <w:rsid w:val="007C222E"/>
    <w:rsid w:val="007C456C"/>
    <w:rsid w:val="007D1131"/>
    <w:rsid w:val="007D265D"/>
    <w:rsid w:val="007E1D3A"/>
    <w:rsid w:val="007E2C50"/>
    <w:rsid w:val="007E308C"/>
    <w:rsid w:val="007E6F4C"/>
    <w:rsid w:val="007F02EB"/>
    <w:rsid w:val="007F1041"/>
    <w:rsid w:val="007F22AF"/>
    <w:rsid w:val="007F290E"/>
    <w:rsid w:val="007F3347"/>
    <w:rsid w:val="007F5649"/>
    <w:rsid w:val="007F74D9"/>
    <w:rsid w:val="007F7F8E"/>
    <w:rsid w:val="00802430"/>
    <w:rsid w:val="00802648"/>
    <w:rsid w:val="0080267A"/>
    <w:rsid w:val="0080558D"/>
    <w:rsid w:val="008055A4"/>
    <w:rsid w:val="00805B09"/>
    <w:rsid w:val="00805EB6"/>
    <w:rsid w:val="00807B95"/>
    <w:rsid w:val="00810EEC"/>
    <w:rsid w:val="00811443"/>
    <w:rsid w:val="00811850"/>
    <w:rsid w:val="00815799"/>
    <w:rsid w:val="008202A0"/>
    <w:rsid w:val="008223E4"/>
    <w:rsid w:val="00824884"/>
    <w:rsid w:val="00830563"/>
    <w:rsid w:val="008305AE"/>
    <w:rsid w:val="00832AE2"/>
    <w:rsid w:val="00835BE5"/>
    <w:rsid w:val="008415CD"/>
    <w:rsid w:val="0084249F"/>
    <w:rsid w:val="00843125"/>
    <w:rsid w:val="00845370"/>
    <w:rsid w:val="00851DC0"/>
    <w:rsid w:val="00855C6F"/>
    <w:rsid w:val="00855D7C"/>
    <w:rsid w:val="00857198"/>
    <w:rsid w:val="00857C44"/>
    <w:rsid w:val="008611E6"/>
    <w:rsid w:val="0086145F"/>
    <w:rsid w:val="00863F8F"/>
    <w:rsid w:val="00867D12"/>
    <w:rsid w:val="008748A8"/>
    <w:rsid w:val="00876F4D"/>
    <w:rsid w:val="008807A9"/>
    <w:rsid w:val="00880ED8"/>
    <w:rsid w:val="008823A5"/>
    <w:rsid w:val="0088341F"/>
    <w:rsid w:val="008851B1"/>
    <w:rsid w:val="00886391"/>
    <w:rsid w:val="008863D7"/>
    <w:rsid w:val="008864BD"/>
    <w:rsid w:val="00887F7D"/>
    <w:rsid w:val="0089062C"/>
    <w:rsid w:val="00891176"/>
    <w:rsid w:val="008920AA"/>
    <w:rsid w:val="00894B32"/>
    <w:rsid w:val="00894FC7"/>
    <w:rsid w:val="008A28E5"/>
    <w:rsid w:val="008A5FAC"/>
    <w:rsid w:val="008A7699"/>
    <w:rsid w:val="008A7AA0"/>
    <w:rsid w:val="008B2F82"/>
    <w:rsid w:val="008B325F"/>
    <w:rsid w:val="008B505E"/>
    <w:rsid w:val="008B627D"/>
    <w:rsid w:val="008B6B08"/>
    <w:rsid w:val="008C2766"/>
    <w:rsid w:val="008C2A19"/>
    <w:rsid w:val="008C617B"/>
    <w:rsid w:val="008C6A29"/>
    <w:rsid w:val="008C764D"/>
    <w:rsid w:val="008D090D"/>
    <w:rsid w:val="008D0958"/>
    <w:rsid w:val="008D1780"/>
    <w:rsid w:val="008D6C2A"/>
    <w:rsid w:val="008D7195"/>
    <w:rsid w:val="008D7EA6"/>
    <w:rsid w:val="008E3CE3"/>
    <w:rsid w:val="008E406C"/>
    <w:rsid w:val="008E49F4"/>
    <w:rsid w:val="008E6236"/>
    <w:rsid w:val="008E70B4"/>
    <w:rsid w:val="0090003A"/>
    <w:rsid w:val="00900A98"/>
    <w:rsid w:val="00902C8D"/>
    <w:rsid w:val="00905C34"/>
    <w:rsid w:val="00906AA1"/>
    <w:rsid w:val="00906E7A"/>
    <w:rsid w:val="0090772D"/>
    <w:rsid w:val="00912526"/>
    <w:rsid w:val="009138A6"/>
    <w:rsid w:val="00923AB2"/>
    <w:rsid w:val="00931237"/>
    <w:rsid w:val="009334EF"/>
    <w:rsid w:val="00935847"/>
    <w:rsid w:val="00936186"/>
    <w:rsid w:val="00936D79"/>
    <w:rsid w:val="009401ED"/>
    <w:rsid w:val="0094425F"/>
    <w:rsid w:val="00944B24"/>
    <w:rsid w:val="00944B5F"/>
    <w:rsid w:val="0094539F"/>
    <w:rsid w:val="00947EF1"/>
    <w:rsid w:val="00950770"/>
    <w:rsid w:val="00952073"/>
    <w:rsid w:val="00953B0B"/>
    <w:rsid w:val="00956DD6"/>
    <w:rsid w:val="0095707A"/>
    <w:rsid w:val="00960407"/>
    <w:rsid w:val="00961CA8"/>
    <w:rsid w:val="0096389C"/>
    <w:rsid w:val="0096728A"/>
    <w:rsid w:val="00971144"/>
    <w:rsid w:val="00971709"/>
    <w:rsid w:val="009734E2"/>
    <w:rsid w:val="00973BB8"/>
    <w:rsid w:val="00976AC8"/>
    <w:rsid w:val="00976C22"/>
    <w:rsid w:val="0097709B"/>
    <w:rsid w:val="009802BA"/>
    <w:rsid w:val="009805C4"/>
    <w:rsid w:val="00981BA6"/>
    <w:rsid w:val="00982710"/>
    <w:rsid w:val="00982769"/>
    <w:rsid w:val="00982BE1"/>
    <w:rsid w:val="0098428E"/>
    <w:rsid w:val="00984BD5"/>
    <w:rsid w:val="00985A1E"/>
    <w:rsid w:val="00986E68"/>
    <w:rsid w:val="00991673"/>
    <w:rsid w:val="0099567B"/>
    <w:rsid w:val="009970DE"/>
    <w:rsid w:val="009A4E45"/>
    <w:rsid w:val="009A67F9"/>
    <w:rsid w:val="009A6D4E"/>
    <w:rsid w:val="009A74BD"/>
    <w:rsid w:val="009B35AA"/>
    <w:rsid w:val="009B4F31"/>
    <w:rsid w:val="009B723F"/>
    <w:rsid w:val="009B7B2F"/>
    <w:rsid w:val="009C1909"/>
    <w:rsid w:val="009C209C"/>
    <w:rsid w:val="009C27BF"/>
    <w:rsid w:val="009C3CEB"/>
    <w:rsid w:val="009C61BA"/>
    <w:rsid w:val="009C796C"/>
    <w:rsid w:val="009D17AC"/>
    <w:rsid w:val="009D484E"/>
    <w:rsid w:val="009D4A70"/>
    <w:rsid w:val="009D4C89"/>
    <w:rsid w:val="009D52C9"/>
    <w:rsid w:val="009D5891"/>
    <w:rsid w:val="009E148D"/>
    <w:rsid w:val="009E219B"/>
    <w:rsid w:val="009E5F96"/>
    <w:rsid w:val="009F1749"/>
    <w:rsid w:val="009F2BC3"/>
    <w:rsid w:val="009F31F3"/>
    <w:rsid w:val="009F3E2F"/>
    <w:rsid w:val="009F7274"/>
    <w:rsid w:val="00A022C3"/>
    <w:rsid w:val="00A0350A"/>
    <w:rsid w:val="00A03CF9"/>
    <w:rsid w:val="00A05107"/>
    <w:rsid w:val="00A07664"/>
    <w:rsid w:val="00A10E24"/>
    <w:rsid w:val="00A12DEE"/>
    <w:rsid w:val="00A13E7C"/>
    <w:rsid w:val="00A15A9A"/>
    <w:rsid w:val="00A1642F"/>
    <w:rsid w:val="00A16CD7"/>
    <w:rsid w:val="00A22173"/>
    <w:rsid w:val="00A22B5D"/>
    <w:rsid w:val="00A27E70"/>
    <w:rsid w:val="00A318BD"/>
    <w:rsid w:val="00A33D20"/>
    <w:rsid w:val="00A341E9"/>
    <w:rsid w:val="00A37DC7"/>
    <w:rsid w:val="00A401E2"/>
    <w:rsid w:val="00A41E16"/>
    <w:rsid w:val="00A46FE9"/>
    <w:rsid w:val="00A47959"/>
    <w:rsid w:val="00A502C7"/>
    <w:rsid w:val="00A51BEF"/>
    <w:rsid w:val="00A552D3"/>
    <w:rsid w:val="00A55B48"/>
    <w:rsid w:val="00A60931"/>
    <w:rsid w:val="00A61870"/>
    <w:rsid w:val="00A61D27"/>
    <w:rsid w:val="00A63020"/>
    <w:rsid w:val="00A64D07"/>
    <w:rsid w:val="00A65BA2"/>
    <w:rsid w:val="00A70205"/>
    <w:rsid w:val="00A73B08"/>
    <w:rsid w:val="00A73BE5"/>
    <w:rsid w:val="00A74CC3"/>
    <w:rsid w:val="00A76B86"/>
    <w:rsid w:val="00A77914"/>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C1A"/>
    <w:rsid w:val="00AB263C"/>
    <w:rsid w:val="00AB6600"/>
    <w:rsid w:val="00AC2BE8"/>
    <w:rsid w:val="00AC4B61"/>
    <w:rsid w:val="00AC512B"/>
    <w:rsid w:val="00AC64E7"/>
    <w:rsid w:val="00AC717B"/>
    <w:rsid w:val="00AD23E6"/>
    <w:rsid w:val="00AD33C1"/>
    <w:rsid w:val="00AD4141"/>
    <w:rsid w:val="00AD4342"/>
    <w:rsid w:val="00AD4676"/>
    <w:rsid w:val="00AD62DD"/>
    <w:rsid w:val="00AE06E9"/>
    <w:rsid w:val="00AE33FC"/>
    <w:rsid w:val="00AF03A2"/>
    <w:rsid w:val="00AF1DEA"/>
    <w:rsid w:val="00AF1E53"/>
    <w:rsid w:val="00AF227D"/>
    <w:rsid w:val="00B02B93"/>
    <w:rsid w:val="00B03730"/>
    <w:rsid w:val="00B1009D"/>
    <w:rsid w:val="00B13CBF"/>
    <w:rsid w:val="00B14E13"/>
    <w:rsid w:val="00B16160"/>
    <w:rsid w:val="00B17ED0"/>
    <w:rsid w:val="00B2046F"/>
    <w:rsid w:val="00B23896"/>
    <w:rsid w:val="00B27D99"/>
    <w:rsid w:val="00B30C4D"/>
    <w:rsid w:val="00B31A17"/>
    <w:rsid w:val="00B32AAA"/>
    <w:rsid w:val="00B33CDB"/>
    <w:rsid w:val="00B3624F"/>
    <w:rsid w:val="00B3637B"/>
    <w:rsid w:val="00B367D1"/>
    <w:rsid w:val="00B36C4F"/>
    <w:rsid w:val="00B36D8A"/>
    <w:rsid w:val="00B43749"/>
    <w:rsid w:val="00B44314"/>
    <w:rsid w:val="00B46989"/>
    <w:rsid w:val="00B47115"/>
    <w:rsid w:val="00B47360"/>
    <w:rsid w:val="00B50D3B"/>
    <w:rsid w:val="00B521B3"/>
    <w:rsid w:val="00B55F59"/>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5096"/>
    <w:rsid w:val="00B7571B"/>
    <w:rsid w:val="00B8407B"/>
    <w:rsid w:val="00B86E08"/>
    <w:rsid w:val="00B91154"/>
    <w:rsid w:val="00B91C47"/>
    <w:rsid w:val="00B92BD3"/>
    <w:rsid w:val="00B941DA"/>
    <w:rsid w:val="00B96FF8"/>
    <w:rsid w:val="00B97593"/>
    <w:rsid w:val="00BA0F55"/>
    <w:rsid w:val="00BA0F68"/>
    <w:rsid w:val="00BA171A"/>
    <w:rsid w:val="00BB0051"/>
    <w:rsid w:val="00BB0E44"/>
    <w:rsid w:val="00BB1AE4"/>
    <w:rsid w:val="00BB1B6B"/>
    <w:rsid w:val="00BB4726"/>
    <w:rsid w:val="00BB59CA"/>
    <w:rsid w:val="00BB6225"/>
    <w:rsid w:val="00BB6C83"/>
    <w:rsid w:val="00BC103B"/>
    <w:rsid w:val="00BC1584"/>
    <w:rsid w:val="00BC27E7"/>
    <w:rsid w:val="00BC2D35"/>
    <w:rsid w:val="00BC4674"/>
    <w:rsid w:val="00BC4D1E"/>
    <w:rsid w:val="00BC523C"/>
    <w:rsid w:val="00BC5B29"/>
    <w:rsid w:val="00BD064F"/>
    <w:rsid w:val="00BD1899"/>
    <w:rsid w:val="00BD2C2C"/>
    <w:rsid w:val="00BD315C"/>
    <w:rsid w:val="00BD5264"/>
    <w:rsid w:val="00BD6C51"/>
    <w:rsid w:val="00BD7F2E"/>
    <w:rsid w:val="00BE0DAC"/>
    <w:rsid w:val="00BE1A5F"/>
    <w:rsid w:val="00BE2BE7"/>
    <w:rsid w:val="00BE60AF"/>
    <w:rsid w:val="00BE6CBC"/>
    <w:rsid w:val="00BF4CED"/>
    <w:rsid w:val="00BF5D19"/>
    <w:rsid w:val="00BF5F14"/>
    <w:rsid w:val="00BF7760"/>
    <w:rsid w:val="00C0048F"/>
    <w:rsid w:val="00C00789"/>
    <w:rsid w:val="00C02034"/>
    <w:rsid w:val="00C026F1"/>
    <w:rsid w:val="00C04B69"/>
    <w:rsid w:val="00C078BC"/>
    <w:rsid w:val="00C10A6E"/>
    <w:rsid w:val="00C10B84"/>
    <w:rsid w:val="00C119BE"/>
    <w:rsid w:val="00C120C8"/>
    <w:rsid w:val="00C159A4"/>
    <w:rsid w:val="00C169ED"/>
    <w:rsid w:val="00C179EE"/>
    <w:rsid w:val="00C211DC"/>
    <w:rsid w:val="00C21975"/>
    <w:rsid w:val="00C26902"/>
    <w:rsid w:val="00C274F5"/>
    <w:rsid w:val="00C306B1"/>
    <w:rsid w:val="00C320F7"/>
    <w:rsid w:val="00C36CDC"/>
    <w:rsid w:val="00C4778E"/>
    <w:rsid w:val="00C5093B"/>
    <w:rsid w:val="00C525A5"/>
    <w:rsid w:val="00C5390B"/>
    <w:rsid w:val="00C5618C"/>
    <w:rsid w:val="00C562CB"/>
    <w:rsid w:val="00C6042D"/>
    <w:rsid w:val="00C60817"/>
    <w:rsid w:val="00C61BB7"/>
    <w:rsid w:val="00C61C25"/>
    <w:rsid w:val="00C621AC"/>
    <w:rsid w:val="00C641E0"/>
    <w:rsid w:val="00C66B93"/>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62BF"/>
    <w:rsid w:val="00CB2261"/>
    <w:rsid w:val="00CB2831"/>
    <w:rsid w:val="00CB6FB9"/>
    <w:rsid w:val="00CB77B1"/>
    <w:rsid w:val="00CC1881"/>
    <w:rsid w:val="00CC2A1C"/>
    <w:rsid w:val="00CC2DC6"/>
    <w:rsid w:val="00CC6DDF"/>
    <w:rsid w:val="00CD20CB"/>
    <w:rsid w:val="00CD2592"/>
    <w:rsid w:val="00CD2FE2"/>
    <w:rsid w:val="00CD4DA3"/>
    <w:rsid w:val="00CD7F45"/>
    <w:rsid w:val="00CE0531"/>
    <w:rsid w:val="00CE5180"/>
    <w:rsid w:val="00CE76BE"/>
    <w:rsid w:val="00CF13A4"/>
    <w:rsid w:val="00CF24DA"/>
    <w:rsid w:val="00CF33DF"/>
    <w:rsid w:val="00CF3D6A"/>
    <w:rsid w:val="00CF5122"/>
    <w:rsid w:val="00CF5FC3"/>
    <w:rsid w:val="00CF66D2"/>
    <w:rsid w:val="00D0007A"/>
    <w:rsid w:val="00D00B8F"/>
    <w:rsid w:val="00D01204"/>
    <w:rsid w:val="00D045BB"/>
    <w:rsid w:val="00D0525D"/>
    <w:rsid w:val="00D0578A"/>
    <w:rsid w:val="00D057E2"/>
    <w:rsid w:val="00D07164"/>
    <w:rsid w:val="00D07B8D"/>
    <w:rsid w:val="00D07BF5"/>
    <w:rsid w:val="00D111B6"/>
    <w:rsid w:val="00D12804"/>
    <w:rsid w:val="00D12BC0"/>
    <w:rsid w:val="00D15759"/>
    <w:rsid w:val="00D17581"/>
    <w:rsid w:val="00D245A6"/>
    <w:rsid w:val="00D31F80"/>
    <w:rsid w:val="00D324AE"/>
    <w:rsid w:val="00D415D9"/>
    <w:rsid w:val="00D42EFB"/>
    <w:rsid w:val="00D46947"/>
    <w:rsid w:val="00D5146F"/>
    <w:rsid w:val="00D52F4E"/>
    <w:rsid w:val="00D5309A"/>
    <w:rsid w:val="00D543D4"/>
    <w:rsid w:val="00D548FC"/>
    <w:rsid w:val="00D6287C"/>
    <w:rsid w:val="00D63E7B"/>
    <w:rsid w:val="00D64678"/>
    <w:rsid w:val="00D724C7"/>
    <w:rsid w:val="00D730C6"/>
    <w:rsid w:val="00D822DD"/>
    <w:rsid w:val="00D84A0E"/>
    <w:rsid w:val="00D84E65"/>
    <w:rsid w:val="00D864A0"/>
    <w:rsid w:val="00D877A9"/>
    <w:rsid w:val="00D92B23"/>
    <w:rsid w:val="00D92E1A"/>
    <w:rsid w:val="00D94184"/>
    <w:rsid w:val="00D9429D"/>
    <w:rsid w:val="00D95B1E"/>
    <w:rsid w:val="00D96603"/>
    <w:rsid w:val="00D976B2"/>
    <w:rsid w:val="00DA4307"/>
    <w:rsid w:val="00DA7F31"/>
    <w:rsid w:val="00DB09AF"/>
    <w:rsid w:val="00DB3DA4"/>
    <w:rsid w:val="00DB40F8"/>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1D31"/>
    <w:rsid w:val="00E029E5"/>
    <w:rsid w:val="00E036A2"/>
    <w:rsid w:val="00E03C9A"/>
    <w:rsid w:val="00E1284F"/>
    <w:rsid w:val="00E12C84"/>
    <w:rsid w:val="00E13C70"/>
    <w:rsid w:val="00E14188"/>
    <w:rsid w:val="00E150DE"/>
    <w:rsid w:val="00E21350"/>
    <w:rsid w:val="00E2573F"/>
    <w:rsid w:val="00E315C5"/>
    <w:rsid w:val="00E3445A"/>
    <w:rsid w:val="00E34EB0"/>
    <w:rsid w:val="00E36C72"/>
    <w:rsid w:val="00E40B08"/>
    <w:rsid w:val="00E4236D"/>
    <w:rsid w:val="00E462AB"/>
    <w:rsid w:val="00E4694D"/>
    <w:rsid w:val="00E5085C"/>
    <w:rsid w:val="00E530C9"/>
    <w:rsid w:val="00E54C24"/>
    <w:rsid w:val="00E57F8B"/>
    <w:rsid w:val="00E6054A"/>
    <w:rsid w:val="00E613B4"/>
    <w:rsid w:val="00E61A68"/>
    <w:rsid w:val="00E66359"/>
    <w:rsid w:val="00E66F0D"/>
    <w:rsid w:val="00E7014F"/>
    <w:rsid w:val="00E701C0"/>
    <w:rsid w:val="00E70908"/>
    <w:rsid w:val="00E70E36"/>
    <w:rsid w:val="00E7188E"/>
    <w:rsid w:val="00E73482"/>
    <w:rsid w:val="00E73588"/>
    <w:rsid w:val="00E76C31"/>
    <w:rsid w:val="00E76D1E"/>
    <w:rsid w:val="00E80100"/>
    <w:rsid w:val="00E80860"/>
    <w:rsid w:val="00E8090C"/>
    <w:rsid w:val="00E857C8"/>
    <w:rsid w:val="00E863C6"/>
    <w:rsid w:val="00E909F8"/>
    <w:rsid w:val="00E91EA4"/>
    <w:rsid w:val="00E94D87"/>
    <w:rsid w:val="00E96651"/>
    <w:rsid w:val="00E971C7"/>
    <w:rsid w:val="00E9731F"/>
    <w:rsid w:val="00EA1CDF"/>
    <w:rsid w:val="00EA1E3B"/>
    <w:rsid w:val="00EA50C4"/>
    <w:rsid w:val="00EA5BFF"/>
    <w:rsid w:val="00EA738F"/>
    <w:rsid w:val="00EB0FC4"/>
    <w:rsid w:val="00EB10B3"/>
    <w:rsid w:val="00EB4620"/>
    <w:rsid w:val="00EB4733"/>
    <w:rsid w:val="00EB4CC1"/>
    <w:rsid w:val="00EC3175"/>
    <w:rsid w:val="00EC36F3"/>
    <w:rsid w:val="00EC46B1"/>
    <w:rsid w:val="00EC4B70"/>
    <w:rsid w:val="00EC5E8A"/>
    <w:rsid w:val="00ED0331"/>
    <w:rsid w:val="00ED11EF"/>
    <w:rsid w:val="00ED1EEC"/>
    <w:rsid w:val="00ED2AD0"/>
    <w:rsid w:val="00ED3CE8"/>
    <w:rsid w:val="00ED4DD0"/>
    <w:rsid w:val="00ED7ED4"/>
    <w:rsid w:val="00EE07B7"/>
    <w:rsid w:val="00EE47FC"/>
    <w:rsid w:val="00EE7580"/>
    <w:rsid w:val="00EF53CA"/>
    <w:rsid w:val="00EF58C5"/>
    <w:rsid w:val="00F0098C"/>
    <w:rsid w:val="00F03A05"/>
    <w:rsid w:val="00F03B97"/>
    <w:rsid w:val="00F04986"/>
    <w:rsid w:val="00F05484"/>
    <w:rsid w:val="00F05556"/>
    <w:rsid w:val="00F107D8"/>
    <w:rsid w:val="00F12064"/>
    <w:rsid w:val="00F127B6"/>
    <w:rsid w:val="00F137BB"/>
    <w:rsid w:val="00F15C0F"/>
    <w:rsid w:val="00F17556"/>
    <w:rsid w:val="00F24B03"/>
    <w:rsid w:val="00F24C19"/>
    <w:rsid w:val="00F2788D"/>
    <w:rsid w:val="00F31346"/>
    <w:rsid w:val="00F349E2"/>
    <w:rsid w:val="00F35016"/>
    <w:rsid w:val="00F36BB0"/>
    <w:rsid w:val="00F41411"/>
    <w:rsid w:val="00F45981"/>
    <w:rsid w:val="00F51197"/>
    <w:rsid w:val="00F5171D"/>
    <w:rsid w:val="00F5426C"/>
    <w:rsid w:val="00F544DD"/>
    <w:rsid w:val="00F54612"/>
    <w:rsid w:val="00F56504"/>
    <w:rsid w:val="00F612E9"/>
    <w:rsid w:val="00F61A63"/>
    <w:rsid w:val="00F620C8"/>
    <w:rsid w:val="00F66514"/>
    <w:rsid w:val="00F71005"/>
    <w:rsid w:val="00F71C58"/>
    <w:rsid w:val="00F720AD"/>
    <w:rsid w:val="00F73245"/>
    <w:rsid w:val="00F749AC"/>
    <w:rsid w:val="00F7512A"/>
    <w:rsid w:val="00F75E30"/>
    <w:rsid w:val="00F76DD4"/>
    <w:rsid w:val="00F770D9"/>
    <w:rsid w:val="00F7798B"/>
    <w:rsid w:val="00F82ADB"/>
    <w:rsid w:val="00F83B1B"/>
    <w:rsid w:val="00F84C66"/>
    <w:rsid w:val="00F8738E"/>
    <w:rsid w:val="00F9272B"/>
    <w:rsid w:val="00F9371E"/>
    <w:rsid w:val="00F93C83"/>
    <w:rsid w:val="00F94C33"/>
    <w:rsid w:val="00F95B49"/>
    <w:rsid w:val="00F95C32"/>
    <w:rsid w:val="00FA119C"/>
    <w:rsid w:val="00FA241F"/>
    <w:rsid w:val="00FA39FA"/>
    <w:rsid w:val="00FA4C41"/>
    <w:rsid w:val="00FA5CFA"/>
    <w:rsid w:val="00FA5D9D"/>
    <w:rsid w:val="00FA63A2"/>
    <w:rsid w:val="00FA680C"/>
    <w:rsid w:val="00FA76D2"/>
    <w:rsid w:val="00FB39D6"/>
    <w:rsid w:val="00FB4B0C"/>
    <w:rsid w:val="00FC14D3"/>
    <w:rsid w:val="00FC190A"/>
    <w:rsid w:val="00FC4E46"/>
    <w:rsid w:val="00FC7BD9"/>
    <w:rsid w:val="00FD12D7"/>
    <w:rsid w:val="00FD47F5"/>
    <w:rsid w:val="00FD5AFA"/>
    <w:rsid w:val="00FD687D"/>
    <w:rsid w:val="00FD7F73"/>
    <w:rsid w:val="00FE0909"/>
    <w:rsid w:val="00FE2F42"/>
    <w:rsid w:val="00FE6BD7"/>
    <w:rsid w:val="00FF255C"/>
    <w:rsid w:val="00FF289D"/>
    <w:rsid w:val="00FF2D93"/>
    <w:rsid w:val="00FF3E26"/>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740DE705-7BE2-45FE-BB77-724CEA0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3764-B698-4CBA-AAC3-E255FA0F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2510</Words>
  <Characters>14309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dc:description/>
  <cp:lastModifiedBy>Kerry Page</cp:lastModifiedBy>
  <cp:revision>24</cp:revision>
  <cp:lastPrinted>2026-08-13T14:48:00Z</cp:lastPrinted>
  <dcterms:created xsi:type="dcterms:W3CDTF">2026-08-14T07:40:00Z</dcterms:created>
  <dcterms:modified xsi:type="dcterms:W3CDTF">2026-09-16T07:40:00Z</dcterms:modified>
</cp:coreProperties>
</file>