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B4AFB" w14:textId="667AD73A" w:rsidR="00271531" w:rsidRDefault="003A70C3" w:rsidP="004D0815">
      <w:pPr>
        <w:jc w:val="center"/>
        <w:rPr>
          <w:rFonts w:ascii="Arial" w:hAnsi="Arial" w:cs="Arial"/>
          <w:b/>
          <w:sz w:val="44"/>
          <w:szCs w:val="44"/>
        </w:rPr>
      </w:pPr>
      <w:r>
        <w:rPr>
          <w:noProof/>
        </w:rPr>
        <w:drawing>
          <wp:anchor distT="0" distB="0" distL="114300" distR="114300" simplePos="0" relativeHeight="251658240" behindDoc="0" locked="0" layoutInCell="1" allowOverlap="1" wp14:anchorId="1A2526D0" wp14:editId="0D214D93">
            <wp:simplePos x="0" y="0"/>
            <wp:positionH relativeFrom="column">
              <wp:posOffset>3771900</wp:posOffset>
            </wp:positionH>
            <wp:positionV relativeFrom="paragraph">
              <wp:posOffset>-586740</wp:posOffset>
            </wp:positionV>
            <wp:extent cx="1477645" cy="1380971"/>
            <wp:effectExtent l="0" t="0" r="0" b="0"/>
            <wp:wrapNone/>
            <wp:docPr id="1" name="Picture 1" descr="Bubble 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ubble chart&#10;&#10;Description automatically generated with medium confidence"/>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77645" cy="1380971"/>
                    </a:xfrm>
                    <a:prstGeom prst="rect">
                      <a:avLst/>
                    </a:prstGeom>
                    <a:noFill/>
                    <a:ln>
                      <a:noFill/>
                    </a:ln>
                  </pic:spPr>
                </pic:pic>
              </a:graphicData>
            </a:graphic>
          </wp:anchor>
        </w:drawing>
      </w:r>
    </w:p>
    <w:p w14:paraId="59D35AD9" w14:textId="20793F37" w:rsidR="004D0815" w:rsidRDefault="004D0815" w:rsidP="004D0815">
      <w:pPr>
        <w:jc w:val="center"/>
        <w:rPr>
          <w:rFonts w:ascii="Arial" w:hAnsi="Arial" w:cs="Arial"/>
          <w:b/>
          <w:sz w:val="44"/>
          <w:szCs w:val="44"/>
        </w:rPr>
      </w:pPr>
    </w:p>
    <w:p w14:paraId="56D23635" w14:textId="77777777" w:rsidR="0053751E" w:rsidRPr="00085F1A" w:rsidRDefault="0053751E" w:rsidP="0053751E">
      <w:pPr>
        <w:jc w:val="center"/>
        <w:rPr>
          <w:rFonts w:cstheme="minorHAnsi"/>
          <w:b/>
          <w:sz w:val="24"/>
          <w:szCs w:val="24"/>
        </w:rPr>
      </w:pPr>
      <w:r w:rsidRPr="00085F1A">
        <w:rPr>
          <w:rFonts w:cstheme="minorHAnsi"/>
          <w:b/>
          <w:sz w:val="24"/>
          <w:szCs w:val="24"/>
        </w:rPr>
        <w:t>RACE EQUALITY NETWORK (REN)</w:t>
      </w:r>
    </w:p>
    <w:p w14:paraId="59766BDD" w14:textId="47E77C83" w:rsidR="0053751E" w:rsidRDefault="0053751E" w:rsidP="0053751E">
      <w:pPr>
        <w:jc w:val="center"/>
        <w:rPr>
          <w:rFonts w:cstheme="minorHAnsi"/>
          <w:b/>
          <w:sz w:val="24"/>
          <w:szCs w:val="24"/>
        </w:rPr>
      </w:pPr>
      <w:r w:rsidRPr="00085F1A">
        <w:rPr>
          <w:rFonts w:cstheme="minorHAnsi"/>
          <w:b/>
          <w:sz w:val="24"/>
          <w:szCs w:val="24"/>
        </w:rPr>
        <w:t>JOB DESCRIPTION &amp; PERSON SPECIFICATIO</w:t>
      </w:r>
      <w:r w:rsidR="008E7096">
        <w:rPr>
          <w:rFonts w:cstheme="minorHAnsi"/>
          <w:b/>
          <w:sz w:val="24"/>
          <w:szCs w:val="24"/>
        </w:rPr>
        <w:t>N</w:t>
      </w:r>
    </w:p>
    <w:p w14:paraId="2F14EA9B" w14:textId="77777777" w:rsidR="0053751E" w:rsidRPr="006B437B" w:rsidRDefault="0053751E" w:rsidP="0053751E">
      <w:pPr>
        <w:pStyle w:val="BodyText"/>
        <w:rPr>
          <w:rFonts w:ascii="Arial" w:hAnsi="Arial" w:cs="Arial"/>
          <w:sz w:val="20"/>
          <w:szCs w:val="20"/>
        </w:rPr>
      </w:pPr>
    </w:p>
    <w:tbl>
      <w:tblPr>
        <w:tblStyle w:val="TableGrid"/>
        <w:tblW w:w="15168" w:type="dxa"/>
        <w:tblInd w:w="-431" w:type="dxa"/>
        <w:tblLook w:val="04A0" w:firstRow="1" w:lastRow="0" w:firstColumn="1" w:lastColumn="0" w:noHBand="0" w:noVBand="1"/>
      </w:tblPr>
      <w:tblGrid>
        <w:gridCol w:w="2462"/>
        <w:gridCol w:w="12706"/>
      </w:tblGrid>
      <w:tr w:rsidR="0053751E" w:rsidRPr="00232DE9" w14:paraId="22408BC4" w14:textId="77777777" w:rsidTr="00CC2A1C">
        <w:tc>
          <w:tcPr>
            <w:tcW w:w="2462" w:type="dxa"/>
          </w:tcPr>
          <w:p w14:paraId="507916AC" w14:textId="7D4F3E82" w:rsidR="0053751E" w:rsidRPr="00BF6430" w:rsidRDefault="0053751E" w:rsidP="00D30769">
            <w:pPr>
              <w:rPr>
                <w:rFonts w:cstheme="minorHAnsi"/>
                <w:b/>
                <w:bCs/>
                <w:sz w:val="24"/>
                <w:szCs w:val="24"/>
              </w:rPr>
            </w:pPr>
            <w:r w:rsidRPr="00BF6430">
              <w:rPr>
                <w:rFonts w:cstheme="minorHAnsi"/>
                <w:b/>
                <w:bCs/>
                <w:sz w:val="24"/>
                <w:szCs w:val="24"/>
              </w:rPr>
              <w:t>Job Title</w:t>
            </w:r>
          </w:p>
        </w:tc>
        <w:tc>
          <w:tcPr>
            <w:tcW w:w="12706" w:type="dxa"/>
          </w:tcPr>
          <w:p w14:paraId="3287E3F2" w14:textId="1CA4A4EE" w:rsidR="0053751E" w:rsidRPr="00BF6430" w:rsidRDefault="00AF679B" w:rsidP="00DA5D9D">
            <w:pPr>
              <w:spacing w:after="60"/>
              <w:rPr>
                <w:sz w:val="24"/>
                <w:szCs w:val="24"/>
              </w:rPr>
            </w:pPr>
            <w:r>
              <w:rPr>
                <w:sz w:val="24"/>
                <w:szCs w:val="24"/>
              </w:rPr>
              <w:t>H</w:t>
            </w:r>
            <w:r w:rsidR="00BA6A99">
              <w:rPr>
                <w:sz w:val="24"/>
                <w:szCs w:val="24"/>
              </w:rPr>
              <w:t>uman Resources and People Officer (HR)</w:t>
            </w:r>
          </w:p>
        </w:tc>
      </w:tr>
      <w:tr w:rsidR="00DA5D9D" w:rsidRPr="00232DE9" w14:paraId="33F862DC" w14:textId="77777777" w:rsidTr="00CC2A1C">
        <w:tc>
          <w:tcPr>
            <w:tcW w:w="2462" w:type="dxa"/>
          </w:tcPr>
          <w:p w14:paraId="53031FEA" w14:textId="3D001334" w:rsidR="00DA5D9D" w:rsidRPr="00BF6430" w:rsidRDefault="00DA5D9D" w:rsidP="00D30769">
            <w:pPr>
              <w:rPr>
                <w:rFonts w:cstheme="minorHAnsi"/>
                <w:b/>
                <w:bCs/>
                <w:sz w:val="24"/>
                <w:szCs w:val="24"/>
              </w:rPr>
            </w:pPr>
            <w:r w:rsidRPr="00BF6430">
              <w:rPr>
                <w:rFonts w:cstheme="minorHAnsi"/>
                <w:b/>
                <w:bCs/>
                <w:sz w:val="24"/>
                <w:szCs w:val="24"/>
              </w:rPr>
              <w:t>Programme</w:t>
            </w:r>
          </w:p>
        </w:tc>
        <w:tc>
          <w:tcPr>
            <w:tcW w:w="12706" w:type="dxa"/>
          </w:tcPr>
          <w:p w14:paraId="39EC2947" w14:textId="2092813E" w:rsidR="00DA5D9D" w:rsidRPr="00BF6430" w:rsidRDefault="00DA5D9D" w:rsidP="00DA5D9D">
            <w:pPr>
              <w:spacing w:after="60"/>
              <w:rPr>
                <w:sz w:val="24"/>
                <w:szCs w:val="24"/>
              </w:rPr>
            </w:pPr>
            <w:r w:rsidRPr="00BF6430">
              <w:rPr>
                <w:sz w:val="24"/>
                <w:szCs w:val="24"/>
              </w:rPr>
              <w:t xml:space="preserve">Bradford </w:t>
            </w:r>
            <w:r w:rsidR="00831AC5" w:rsidRPr="00BF6430">
              <w:rPr>
                <w:sz w:val="24"/>
                <w:szCs w:val="24"/>
              </w:rPr>
              <w:t>Health Inequ</w:t>
            </w:r>
            <w:r w:rsidR="009B721E">
              <w:rPr>
                <w:sz w:val="24"/>
                <w:szCs w:val="24"/>
              </w:rPr>
              <w:t>ities</w:t>
            </w:r>
            <w:r w:rsidR="00831AC5" w:rsidRPr="00BF6430">
              <w:rPr>
                <w:sz w:val="24"/>
                <w:szCs w:val="24"/>
              </w:rPr>
              <w:t xml:space="preserve"> Programme</w:t>
            </w:r>
            <w:r w:rsidR="00B70D67" w:rsidRPr="00BF6430">
              <w:rPr>
                <w:sz w:val="24"/>
                <w:szCs w:val="24"/>
              </w:rPr>
              <w:t xml:space="preserve"> (Bhip.)</w:t>
            </w:r>
          </w:p>
        </w:tc>
      </w:tr>
      <w:tr w:rsidR="0053751E" w:rsidRPr="004B7CF0" w14:paraId="082272FD" w14:textId="77777777" w:rsidTr="00CC2A1C">
        <w:tc>
          <w:tcPr>
            <w:tcW w:w="2462" w:type="dxa"/>
          </w:tcPr>
          <w:p w14:paraId="213E914E" w14:textId="7048F230" w:rsidR="0053751E" w:rsidRPr="00BF6430" w:rsidRDefault="0053751E" w:rsidP="00D30769">
            <w:pPr>
              <w:rPr>
                <w:rFonts w:cstheme="minorHAnsi"/>
                <w:b/>
                <w:bCs/>
                <w:sz w:val="24"/>
                <w:szCs w:val="24"/>
              </w:rPr>
            </w:pPr>
            <w:r w:rsidRPr="00BF6430">
              <w:rPr>
                <w:rFonts w:cstheme="minorHAnsi"/>
                <w:b/>
                <w:bCs/>
                <w:sz w:val="24"/>
                <w:szCs w:val="24"/>
              </w:rPr>
              <w:t>Salary</w:t>
            </w:r>
          </w:p>
        </w:tc>
        <w:tc>
          <w:tcPr>
            <w:tcW w:w="12706" w:type="dxa"/>
          </w:tcPr>
          <w:p w14:paraId="10F4530A" w14:textId="2F8D6328" w:rsidR="0053751E" w:rsidRPr="00974A4B" w:rsidRDefault="004B7CF0" w:rsidP="004B7CF0">
            <w:pPr>
              <w:rPr>
                <w:rFonts w:cstheme="minorHAnsi"/>
                <w:sz w:val="24"/>
                <w:szCs w:val="24"/>
              </w:rPr>
            </w:pPr>
            <w:r w:rsidRPr="00974A4B">
              <w:rPr>
                <w:rFonts w:cstheme="minorHAnsi"/>
                <w:sz w:val="24"/>
                <w:szCs w:val="24"/>
              </w:rPr>
              <w:t>£28,500</w:t>
            </w:r>
            <w:r w:rsidR="00471ADA">
              <w:rPr>
                <w:rFonts w:cstheme="minorHAnsi"/>
                <w:sz w:val="24"/>
                <w:szCs w:val="24"/>
              </w:rPr>
              <w:t xml:space="preserve"> per annu</w:t>
            </w:r>
            <w:r w:rsidR="00716B4D">
              <w:rPr>
                <w:rFonts w:cstheme="minorHAnsi"/>
                <w:sz w:val="24"/>
                <w:szCs w:val="24"/>
              </w:rPr>
              <w:t xml:space="preserve">m, pro rata </w:t>
            </w:r>
          </w:p>
        </w:tc>
      </w:tr>
      <w:tr w:rsidR="0053751E" w:rsidRPr="00232DE9" w14:paraId="20B87211" w14:textId="77777777" w:rsidTr="00CC2A1C">
        <w:tc>
          <w:tcPr>
            <w:tcW w:w="2462" w:type="dxa"/>
          </w:tcPr>
          <w:p w14:paraId="2CA20AE9" w14:textId="39800F94" w:rsidR="0053751E" w:rsidRPr="00BF6430" w:rsidRDefault="0053751E" w:rsidP="00D30769">
            <w:pPr>
              <w:rPr>
                <w:rFonts w:cstheme="minorHAnsi"/>
                <w:b/>
                <w:bCs/>
                <w:sz w:val="24"/>
                <w:szCs w:val="24"/>
              </w:rPr>
            </w:pPr>
            <w:r w:rsidRPr="00BF6430">
              <w:rPr>
                <w:rFonts w:cstheme="minorHAnsi"/>
                <w:b/>
                <w:bCs/>
                <w:sz w:val="24"/>
                <w:szCs w:val="24"/>
              </w:rPr>
              <w:t>Hours</w:t>
            </w:r>
          </w:p>
        </w:tc>
        <w:tc>
          <w:tcPr>
            <w:tcW w:w="12706" w:type="dxa"/>
          </w:tcPr>
          <w:p w14:paraId="314AE177" w14:textId="262DF042" w:rsidR="0053751E" w:rsidRPr="00974A4B" w:rsidRDefault="003F5489" w:rsidP="003F5489">
            <w:pPr>
              <w:rPr>
                <w:rFonts w:cstheme="minorHAnsi"/>
                <w:sz w:val="24"/>
                <w:szCs w:val="24"/>
              </w:rPr>
            </w:pPr>
            <w:r w:rsidRPr="00974A4B">
              <w:rPr>
                <w:rFonts w:cstheme="minorHAnsi"/>
                <w:sz w:val="24"/>
                <w:szCs w:val="24"/>
              </w:rPr>
              <w:t>0.4 FTE</w:t>
            </w:r>
            <w:r w:rsidR="00716B4D">
              <w:rPr>
                <w:rFonts w:cstheme="minorHAnsi"/>
                <w:sz w:val="24"/>
                <w:szCs w:val="24"/>
              </w:rPr>
              <w:t xml:space="preserve"> (</w:t>
            </w:r>
            <w:r w:rsidRPr="00974A4B">
              <w:rPr>
                <w:rFonts w:cstheme="minorHAnsi"/>
                <w:sz w:val="24"/>
                <w:szCs w:val="24"/>
              </w:rPr>
              <w:t>15 hours per week based on a 37-hour full-time week</w:t>
            </w:r>
            <w:r w:rsidR="00716B4D">
              <w:rPr>
                <w:rFonts w:cstheme="minorHAnsi"/>
                <w:sz w:val="24"/>
                <w:szCs w:val="24"/>
              </w:rPr>
              <w:t>)</w:t>
            </w:r>
          </w:p>
        </w:tc>
      </w:tr>
      <w:tr w:rsidR="00BC25D1" w:rsidRPr="00232DE9" w14:paraId="57E314E9" w14:textId="77777777" w:rsidTr="00CC2A1C">
        <w:tc>
          <w:tcPr>
            <w:tcW w:w="2462" w:type="dxa"/>
          </w:tcPr>
          <w:p w14:paraId="5EFCB5DD" w14:textId="00E2693A" w:rsidR="00BC25D1" w:rsidRPr="00BF6430" w:rsidRDefault="00BC25D1" w:rsidP="00BC25D1">
            <w:pPr>
              <w:rPr>
                <w:rFonts w:cstheme="minorHAnsi"/>
                <w:b/>
                <w:bCs/>
                <w:sz w:val="24"/>
                <w:szCs w:val="24"/>
              </w:rPr>
            </w:pPr>
            <w:r w:rsidRPr="00BF6430">
              <w:rPr>
                <w:rFonts w:cstheme="minorHAnsi"/>
                <w:b/>
                <w:bCs/>
                <w:sz w:val="24"/>
                <w:szCs w:val="24"/>
              </w:rPr>
              <w:t>Location</w:t>
            </w:r>
          </w:p>
        </w:tc>
        <w:tc>
          <w:tcPr>
            <w:tcW w:w="12706" w:type="dxa"/>
          </w:tcPr>
          <w:p w14:paraId="00E4782D" w14:textId="029EEB23" w:rsidR="00BC25D1" w:rsidRPr="00BF6430" w:rsidRDefault="00BC25D1" w:rsidP="00BC25D1">
            <w:pPr>
              <w:rPr>
                <w:rFonts w:cstheme="minorHAnsi"/>
                <w:sz w:val="24"/>
                <w:szCs w:val="24"/>
              </w:rPr>
            </w:pPr>
            <w:r w:rsidRPr="00BF6430">
              <w:rPr>
                <w:rFonts w:cstheme="minorHAnsi"/>
                <w:sz w:val="24"/>
                <w:szCs w:val="24"/>
              </w:rPr>
              <w:t>Based in central Bradford</w:t>
            </w:r>
            <w:r w:rsidR="005F405B">
              <w:rPr>
                <w:rFonts w:cstheme="minorHAnsi"/>
                <w:sz w:val="24"/>
                <w:szCs w:val="24"/>
              </w:rPr>
              <w:t xml:space="preserve">. </w:t>
            </w:r>
            <w:r w:rsidRPr="00BF6430">
              <w:rPr>
                <w:rFonts w:cstheme="minorHAnsi"/>
                <w:sz w:val="24"/>
                <w:szCs w:val="24"/>
              </w:rPr>
              <w:t>This is primarily an office-based role, with flexibility when appropriate</w:t>
            </w:r>
          </w:p>
        </w:tc>
      </w:tr>
      <w:tr w:rsidR="00BC25D1" w:rsidRPr="00232DE9" w14:paraId="629504D7" w14:textId="77777777" w:rsidTr="00CC2A1C">
        <w:tc>
          <w:tcPr>
            <w:tcW w:w="2462" w:type="dxa"/>
          </w:tcPr>
          <w:p w14:paraId="3DA62230" w14:textId="1982B8A4" w:rsidR="00BC25D1" w:rsidRPr="00BF6430" w:rsidRDefault="00BC25D1" w:rsidP="00BC25D1">
            <w:pPr>
              <w:rPr>
                <w:rFonts w:cstheme="minorHAnsi"/>
                <w:b/>
                <w:bCs/>
                <w:sz w:val="24"/>
                <w:szCs w:val="24"/>
              </w:rPr>
            </w:pPr>
            <w:r w:rsidRPr="00BF6430">
              <w:rPr>
                <w:rFonts w:cstheme="minorHAnsi"/>
                <w:b/>
                <w:bCs/>
                <w:sz w:val="24"/>
                <w:szCs w:val="24"/>
              </w:rPr>
              <w:t xml:space="preserve">Reporting </w:t>
            </w:r>
            <w:r w:rsidR="00AD4407">
              <w:rPr>
                <w:rFonts w:cstheme="minorHAnsi"/>
                <w:b/>
                <w:bCs/>
                <w:sz w:val="24"/>
                <w:szCs w:val="24"/>
              </w:rPr>
              <w:t>to</w:t>
            </w:r>
          </w:p>
        </w:tc>
        <w:tc>
          <w:tcPr>
            <w:tcW w:w="12706" w:type="dxa"/>
          </w:tcPr>
          <w:p w14:paraId="54086EF1" w14:textId="15B2D28B" w:rsidR="00BC25D1" w:rsidRPr="00BF6430" w:rsidRDefault="00522D52" w:rsidP="00BC25D1">
            <w:pPr>
              <w:rPr>
                <w:rFonts w:cstheme="minorHAnsi"/>
                <w:sz w:val="24"/>
                <w:szCs w:val="24"/>
              </w:rPr>
            </w:pPr>
            <w:r>
              <w:rPr>
                <w:rFonts w:cstheme="minorHAnsi"/>
                <w:sz w:val="24"/>
                <w:szCs w:val="24"/>
              </w:rPr>
              <w:t>Chief Executive Officer, Race Equality Network (REN)</w:t>
            </w:r>
          </w:p>
        </w:tc>
      </w:tr>
      <w:tr w:rsidR="00BC25D1" w:rsidRPr="00232DE9" w14:paraId="6094ABD5" w14:textId="77777777" w:rsidTr="00CC2A1C">
        <w:tc>
          <w:tcPr>
            <w:tcW w:w="2462" w:type="dxa"/>
          </w:tcPr>
          <w:p w14:paraId="09E79E86" w14:textId="1EFB1517" w:rsidR="00BC25D1" w:rsidRPr="00BF6430" w:rsidRDefault="00BC25D1" w:rsidP="00BC25D1">
            <w:pPr>
              <w:rPr>
                <w:rFonts w:cstheme="minorHAnsi"/>
                <w:b/>
                <w:bCs/>
                <w:sz w:val="24"/>
                <w:szCs w:val="24"/>
              </w:rPr>
            </w:pPr>
            <w:r w:rsidRPr="00BF6430">
              <w:rPr>
                <w:rFonts w:cstheme="minorHAnsi"/>
                <w:b/>
                <w:bCs/>
                <w:sz w:val="24"/>
                <w:szCs w:val="24"/>
              </w:rPr>
              <w:t>Holidays</w:t>
            </w:r>
          </w:p>
        </w:tc>
        <w:tc>
          <w:tcPr>
            <w:tcW w:w="12706" w:type="dxa"/>
          </w:tcPr>
          <w:p w14:paraId="7E460E04" w14:textId="474D1905" w:rsidR="00BC25D1" w:rsidRPr="00BF6430" w:rsidRDefault="00BC25D1" w:rsidP="00BC25D1">
            <w:pPr>
              <w:rPr>
                <w:rFonts w:cstheme="minorHAnsi"/>
                <w:sz w:val="24"/>
                <w:szCs w:val="24"/>
              </w:rPr>
            </w:pPr>
            <w:r w:rsidRPr="00BF6430">
              <w:rPr>
                <w:rFonts w:cstheme="minorHAnsi"/>
                <w:sz w:val="24"/>
                <w:szCs w:val="24"/>
              </w:rPr>
              <w:t>25 days per annum, plus Bank Holidays</w:t>
            </w:r>
            <w:r w:rsidR="000828F9">
              <w:rPr>
                <w:rFonts w:cstheme="minorHAnsi"/>
                <w:sz w:val="24"/>
                <w:szCs w:val="24"/>
              </w:rPr>
              <w:t xml:space="preserve"> </w:t>
            </w:r>
            <w:r w:rsidR="000828F9" w:rsidRPr="002475AB">
              <w:rPr>
                <w:rFonts w:cstheme="minorHAnsi"/>
                <w:color w:val="000000" w:themeColor="text1"/>
                <w:sz w:val="24"/>
                <w:szCs w:val="24"/>
              </w:rPr>
              <w:t xml:space="preserve">(pro rata) </w:t>
            </w:r>
            <w:r w:rsidR="00B94AAF" w:rsidRPr="00BF6430">
              <w:rPr>
                <w:rFonts w:cstheme="minorHAnsi"/>
                <w:sz w:val="24"/>
                <w:szCs w:val="24"/>
              </w:rPr>
              <w:t>and Christmas closure</w:t>
            </w:r>
            <w:r w:rsidR="000828F9">
              <w:rPr>
                <w:rFonts w:cstheme="minorHAnsi"/>
                <w:sz w:val="24"/>
                <w:szCs w:val="24"/>
              </w:rPr>
              <w:t xml:space="preserve"> </w:t>
            </w:r>
          </w:p>
        </w:tc>
      </w:tr>
      <w:tr w:rsidR="00900021" w:rsidRPr="00232DE9" w14:paraId="0359670A" w14:textId="77777777" w:rsidTr="00CC2A1C">
        <w:tc>
          <w:tcPr>
            <w:tcW w:w="2462" w:type="dxa"/>
          </w:tcPr>
          <w:p w14:paraId="4290F84D" w14:textId="7466AFBA" w:rsidR="00900021" w:rsidRPr="00BF6430" w:rsidRDefault="00900021" w:rsidP="00900021">
            <w:pPr>
              <w:rPr>
                <w:rFonts w:cstheme="minorHAnsi"/>
                <w:b/>
                <w:bCs/>
                <w:sz w:val="24"/>
                <w:szCs w:val="24"/>
              </w:rPr>
            </w:pPr>
            <w:r w:rsidRPr="00BF6430">
              <w:rPr>
                <w:rFonts w:cstheme="minorHAnsi"/>
                <w:b/>
                <w:bCs/>
                <w:sz w:val="24"/>
                <w:szCs w:val="24"/>
              </w:rPr>
              <w:t>Duration</w:t>
            </w:r>
          </w:p>
        </w:tc>
        <w:tc>
          <w:tcPr>
            <w:tcW w:w="12706" w:type="dxa"/>
          </w:tcPr>
          <w:p w14:paraId="6193EF8A" w14:textId="73C5B433" w:rsidR="00900021" w:rsidRPr="00BF6430" w:rsidRDefault="00900021" w:rsidP="00900021">
            <w:pPr>
              <w:rPr>
                <w:rFonts w:cstheme="minorHAnsi"/>
                <w:sz w:val="24"/>
                <w:szCs w:val="24"/>
              </w:rPr>
            </w:pPr>
            <w:r w:rsidRPr="00BF6430">
              <w:rPr>
                <w:rFonts w:cstheme="minorHAnsi"/>
                <w:sz w:val="24"/>
                <w:szCs w:val="24"/>
              </w:rPr>
              <w:t xml:space="preserve">This appointment is offered on an initial three-year fixed-term contract. While the Bradford Health Inequities Programme (Bhip.) is funded for five years, any extension beyond the initial contract period will be subject to continued funding, organisational requirements, programme </w:t>
            </w:r>
            <w:r w:rsidR="00FA25B4" w:rsidRPr="00BF6430">
              <w:rPr>
                <w:rFonts w:cstheme="minorHAnsi"/>
                <w:sz w:val="24"/>
                <w:szCs w:val="24"/>
              </w:rPr>
              <w:t>needs,</w:t>
            </w:r>
            <w:r w:rsidRPr="00BF6430">
              <w:rPr>
                <w:rFonts w:cstheme="minorHAnsi"/>
                <w:sz w:val="24"/>
                <w:szCs w:val="24"/>
              </w:rPr>
              <w:t xml:space="preserve"> and satisfactory performance</w:t>
            </w:r>
          </w:p>
        </w:tc>
      </w:tr>
      <w:tr w:rsidR="00900021" w:rsidRPr="00232DE9" w14:paraId="0893EDD1" w14:textId="77777777" w:rsidTr="00CC2A1C">
        <w:tc>
          <w:tcPr>
            <w:tcW w:w="2462" w:type="dxa"/>
          </w:tcPr>
          <w:p w14:paraId="7DEBD02E" w14:textId="4AA01956" w:rsidR="00900021" w:rsidRPr="00BF6430" w:rsidRDefault="00900021" w:rsidP="00900021">
            <w:pPr>
              <w:rPr>
                <w:rFonts w:cstheme="minorHAnsi"/>
                <w:b/>
                <w:bCs/>
                <w:sz w:val="24"/>
                <w:szCs w:val="24"/>
              </w:rPr>
            </w:pPr>
            <w:r w:rsidRPr="00BF6430">
              <w:rPr>
                <w:rFonts w:cstheme="minorHAnsi"/>
                <w:b/>
                <w:bCs/>
                <w:sz w:val="24"/>
                <w:szCs w:val="24"/>
              </w:rPr>
              <w:t>Pension</w:t>
            </w:r>
          </w:p>
        </w:tc>
        <w:tc>
          <w:tcPr>
            <w:tcW w:w="12706" w:type="dxa"/>
          </w:tcPr>
          <w:p w14:paraId="5A9E5E49" w14:textId="1463CCBB" w:rsidR="00900021" w:rsidRPr="00BF6430" w:rsidRDefault="00417564" w:rsidP="00900021">
            <w:pPr>
              <w:rPr>
                <w:rFonts w:cstheme="minorHAnsi"/>
                <w:sz w:val="24"/>
                <w:szCs w:val="24"/>
              </w:rPr>
            </w:pPr>
            <w:r>
              <w:rPr>
                <w:rFonts w:cstheme="minorHAnsi"/>
                <w:sz w:val="24"/>
                <w:szCs w:val="24"/>
              </w:rPr>
              <w:t xml:space="preserve">3% </w:t>
            </w:r>
            <w:r w:rsidR="00900021" w:rsidRPr="00BF6430">
              <w:rPr>
                <w:rFonts w:cstheme="minorHAnsi"/>
                <w:sz w:val="24"/>
                <w:szCs w:val="24"/>
              </w:rPr>
              <w:t>employer contribution</w:t>
            </w:r>
          </w:p>
        </w:tc>
      </w:tr>
      <w:tr w:rsidR="00900021" w:rsidRPr="00232DE9" w14:paraId="57C44A32" w14:textId="77777777" w:rsidTr="00CC2A1C">
        <w:tc>
          <w:tcPr>
            <w:tcW w:w="2462" w:type="dxa"/>
          </w:tcPr>
          <w:p w14:paraId="49395A17" w14:textId="7AF8E230" w:rsidR="00900021" w:rsidRPr="00BF6430" w:rsidRDefault="00900021" w:rsidP="00900021">
            <w:pPr>
              <w:rPr>
                <w:rFonts w:cstheme="minorHAnsi"/>
                <w:b/>
                <w:bCs/>
                <w:sz w:val="24"/>
                <w:szCs w:val="24"/>
              </w:rPr>
            </w:pPr>
            <w:r w:rsidRPr="00BF6430">
              <w:rPr>
                <w:rFonts w:cstheme="minorHAnsi"/>
                <w:b/>
                <w:bCs/>
                <w:sz w:val="24"/>
                <w:szCs w:val="24"/>
              </w:rPr>
              <w:t>Closing date for applications</w:t>
            </w:r>
          </w:p>
        </w:tc>
        <w:tc>
          <w:tcPr>
            <w:tcW w:w="12706" w:type="dxa"/>
          </w:tcPr>
          <w:p w14:paraId="384204F0" w14:textId="45D11F9F" w:rsidR="00900021" w:rsidRPr="00F67478" w:rsidRDefault="006B45D8" w:rsidP="00900021">
            <w:pPr>
              <w:rPr>
                <w:rFonts w:cstheme="minorHAnsi"/>
                <w:color w:val="000000" w:themeColor="text1"/>
                <w:sz w:val="24"/>
                <w:szCs w:val="24"/>
              </w:rPr>
            </w:pPr>
            <w:r>
              <w:rPr>
                <w:rFonts w:cstheme="minorHAnsi"/>
                <w:color w:val="000000" w:themeColor="text1"/>
                <w:sz w:val="24"/>
                <w:szCs w:val="24"/>
              </w:rPr>
              <w:t>16 October 2026</w:t>
            </w:r>
          </w:p>
        </w:tc>
      </w:tr>
      <w:tr w:rsidR="00A778FF" w:rsidRPr="00232DE9" w14:paraId="7C6A069E" w14:textId="77777777" w:rsidTr="00CC2A1C">
        <w:tc>
          <w:tcPr>
            <w:tcW w:w="2462" w:type="dxa"/>
          </w:tcPr>
          <w:p w14:paraId="611D44F7" w14:textId="634AA923" w:rsidR="00A778FF" w:rsidRPr="00BF6430" w:rsidRDefault="00A778FF" w:rsidP="00900021">
            <w:pPr>
              <w:rPr>
                <w:rFonts w:cstheme="minorHAnsi"/>
                <w:b/>
                <w:bCs/>
                <w:sz w:val="24"/>
                <w:szCs w:val="24"/>
              </w:rPr>
            </w:pPr>
            <w:r w:rsidRPr="00BF6430">
              <w:rPr>
                <w:rFonts w:cstheme="minorHAnsi"/>
                <w:b/>
                <w:bCs/>
                <w:sz w:val="24"/>
                <w:szCs w:val="24"/>
              </w:rPr>
              <w:t xml:space="preserve">Interview date </w:t>
            </w:r>
          </w:p>
        </w:tc>
        <w:tc>
          <w:tcPr>
            <w:tcW w:w="12706" w:type="dxa"/>
          </w:tcPr>
          <w:p w14:paraId="3AEBA01B" w14:textId="4D3EEA96" w:rsidR="00A778FF" w:rsidRPr="00F67478" w:rsidRDefault="004D24D5" w:rsidP="00900021">
            <w:pPr>
              <w:rPr>
                <w:rFonts w:cstheme="minorHAnsi"/>
                <w:color w:val="000000" w:themeColor="text1"/>
                <w:sz w:val="24"/>
                <w:szCs w:val="24"/>
              </w:rPr>
            </w:pPr>
            <w:r>
              <w:rPr>
                <w:rFonts w:cstheme="minorHAnsi"/>
                <w:color w:val="000000" w:themeColor="text1"/>
                <w:sz w:val="24"/>
                <w:szCs w:val="24"/>
              </w:rPr>
              <w:t>2</w:t>
            </w:r>
            <w:r w:rsidR="00703683">
              <w:rPr>
                <w:rFonts w:cstheme="minorHAnsi"/>
                <w:color w:val="000000" w:themeColor="text1"/>
                <w:sz w:val="24"/>
                <w:szCs w:val="24"/>
              </w:rPr>
              <w:t>6</w:t>
            </w:r>
            <w:r>
              <w:rPr>
                <w:rFonts w:cstheme="minorHAnsi"/>
                <w:color w:val="000000" w:themeColor="text1"/>
                <w:sz w:val="24"/>
                <w:szCs w:val="24"/>
              </w:rPr>
              <w:t xml:space="preserve"> October 2026</w:t>
            </w:r>
          </w:p>
        </w:tc>
      </w:tr>
      <w:tr w:rsidR="00BD0D54" w:rsidRPr="00232DE9" w14:paraId="5E8953CA" w14:textId="77777777" w:rsidTr="00CC2A1C">
        <w:tc>
          <w:tcPr>
            <w:tcW w:w="2462" w:type="dxa"/>
          </w:tcPr>
          <w:p w14:paraId="0ACE0B21" w14:textId="0E773484" w:rsidR="00BD0D54" w:rsidRPr="002F22C5" w:rsidRDefault="00BD0D54" w:rsidP="00900021">
            <w:pPr>
              <w:rPr>
                <w:rFonts w:cstheme="minorHAnsi"/>
                <w:b/>
                <w:bCs/>
                <w:sz w:val="24"/>
                <w:szCs w:val="24"/>
              </w:rPr>
            </w:pPr>
            <w:r w:rsidRPr="002F22C5">
              <w:rPr>
                <w:rFonts w:cstheme="minorHAnsi"/>
                <w:b/>
                <w:bCs/>
                <w:sz w:val="24"/>
                <w:szCs w:val="24"/>
              </w:rPr>
              <w:t>Responsible for</w:t>
            </w:r>
          </w:p>
        </w:tc>
        <w:tc>
          <w:tcPr>
            <w:tcW w:w="12706" w:type="dxa"/>
          </w:tcPr>
          <w:p w14:paraId="07EBBDA4" w14:textId="0C4C68D8" w:rsidR="00BD0D54" w:rsidRDefault="005B18F9" w:rsidP="005B18F9">
            <w:pPr>
              <w:tabs>
                <w:tab w:val="left" w:pos="2611"/>
              </w:tabs>
              <w:rPr>
                <w:rFonts w:cstheme="minorHAnsi"/>
                <w:sz w:val="24"/>
                <w:szCs w:val="24"/>
              </w:rPr>
            </w:pPr>
            <w:r w:rsidRPr="005B18F9">
              <w:rPr>
                <w:rFonts w:cstheme="minorHAnsi"/>
                <w:sz w:val="24"/>
                <w:szCs w:val="24"/>
              </w:rPr>
              <w:t xml:space="preserve">Providing practical HR and people support across </w:t>
            </w:r>
            <w:r w:rsidR="00147F4F">
              <w:rPr>
                <w:rFonts w:cstheme="minorHAnsi"/>
                <w:sz w:val="24"/>
                <w:szCs w:val="24"/>
              </w:rPr>
              <w:t>Race Equality Network (</w:t>
            </w:r>
            <w:r w:rsidRPr="005B18F9">
              <w:rPr>
                <w:rFonts w:cstheme="minorHAnsi"/>
                <w:sz w:val="24"/>
                <w:szCs w:val="24"/>
              </w:rPr>
              <w:t>REN</w:t>
            </w:r>
            <w:r w:rsidR="00FA25B4">
              <w:rPr>
                <w:rFonts w:cstheme="minorHAnsi"/>
                <w:sz w:val="24"/>
                <w:szCs w:val="24"/>
              </w:rPr>
              <w:t>)</w:t>
            </w:r>
            <w:r w:rsidR="002475AB">
              <w:rPr>
                <w:rFonts w:cstheme="minorHAnsi"/>
                <w:sz w:val="24"/>
                <w:szCs w:val="24"/>
              </w:rPr>
              <w:t xml:space="preserve"> and </w:t>
            </w:r>
            <w:r w:rsidR="00FA25B4">
              <w:rPr>
                <w:rFonts w:cstheme="minorHAnsi"/>
                <w:sz w:val="24"/>
                <w:szCs w:val="24"/>
              </w:rPr>
              <w:t>Happy</w:t>
            </w:r>
            <w:r w:rsidR="00147F4F">
              <w:rPr>
                <w:rFonts w:cstheme="minorHAnsi"/>
                <w:sz w:val="24"/>
                <w:szCs w:val="24"/>
              </w:rPr>
              <w:t xml:space="preserve"> Healthy You (</w:t>
            </w:r>
            <w:r w:rsidRPr="005B18F9">
              <w:rPr>
                <w:rFonts w:cstheme="minorHAnsi"/>
                <w:sz w:val="24"/>
                <w:szCs w:val="24"/>
              </w:rPr>
              <w:t>HHU</w:t>
            </w:r>
            <w:r w:rsidR="00FA25B4">
              <w:rPr>
                <w:rFonts w:cstheme="minorHAnsi"/>
                <w:sz w:val="24"/>
                <w:szCs w:val="24"/>
              </w:rPr>
              <w:t>)</w:t>
            </w:r>
            <w:r w:rsidR="00FB2333">
              <w:rPr>
                <w:rFonts w:cstheme="minorHAnsi"/>
                <w:sz w:val="24"/>
                <w:szCs w:val="24"/>
              </w:rPr>
              <w:t>. S</w:t>
            </w:r>
            <w:r w:rsidRPr="005B18F9">
              <w:rPr>
                <w:rFonts w:cstheme="minorHAnsi"/>
                <w:sz w:val="24"/>
                <w:szCs w:val="24"/>
              </w:rPr>
              <w:t>upporting the full employee lifecycle, recruitment, onboarding, employee relations, policies, people systems and good employment practice</w:t>
            </w:r>
            <w:r w:rsidR="000828F9">
              <w:rPr>
                <w:rFonts w:cstheme="minorHAnsi"/>
                <w:sz w:val="24"/>
                <w:szCs w:val="24"/>
              </w:rPr>
              <w:t xml:space="preserve"> </w:t>
            </w:r>
            <w:r w:rsidR="000828F9" w:rsidRPr="00FB2333">
              <w:rPr>
                <w:rFonts w:cstheme="minorHAnsi"/>
                <w:color w:val="000000" w:themeColor="text1"/>
                <w:sz w:val="24"/>
                <w:szCs w:val="24"/>
              </w:rPr>
              <w:t>of the Bhip staff team</w:t>
            </w:r>
            <w:r w:rsidRPr="00FB2333">
              <w:rPr>
                <w:rFonts w:cstheme="minorHAnsi"/>
                <w:color w:val="000000" w:themeColor="text1"/>
                <w:sz w:val="24"/>
                <w:szCs w:val="24"/>
              </w:rPr>
              <w:t xml:space="preserve">. The </w:t>
            </w:r>
            <w:r w:rsidRPr="005B18F9">
              <w:rPr>
                <w:rFonts w:cstheme="minorHAnsi"/>
                <w:sz w:val="24"/>
                <w:szCs w:val="24"/>
              </w:rPr>
              <w:t xml:space="preserve">role will also support workforce development, organisational </w:t>
            </w:r>
            <w:r w:rsidR="00FA25B4" w:rsidRPr="005B18F9">
              <w:rPr>
                <w:rFonts w:cstheme="minorHAnsi"/>
                <w:sz w:val="24"/>
                <w:szCs w:val="24"/>
              </w:rPr>
              <w:t>systems,</w:t>
            </w:r>
            <w:r w:rsidRPr="005B18F9">
              <w:rPr>
                <w:rFonts w:cstheme="minorHAnsi"/>
                <w:sz w:val="24"/>
                <w:szCs w:val="24"/>
              </w:rPr>
              <w:t xml:space="preserve"> and wider operational priorities across the partnership, providing flexible capacity where required.</w:t>
            </w:r>
          </w:p>
          <w:p w14:paraId="441D8DC5" w14:textId="77777777" w:rsidR="008959D3" w:rsidRDefault="008959D3" w:rsidP="005B18F9">
            <w:pPr>
              <w:tabs>
                <w:tab w:val="left" w:pos="2611"/>
              </w:tabs>
              <w:rPr>
                <w:rFonts w:cstheme="minorHAnsi"/>
                <w:sz w:val="24"/>
                <w:szCs w:val="24"/>
              </w:rPr>
            </w:pPr>
          </w:p>
          <w:p w14:paraId="1D8DA896" w14:textId="421B84DC" w:rsidR="008959D3" w:rsidRPr="008959D3" w:rsidRDefault="008959D3" w:rsidP="008959D3">
            <w:pPr>
              <w:tabs>
                <w:tab w:val="left" w:pos="2611"/>
              </w:tabs>
              <w:rPr>
                <w:rFonts w:cstheme="minorHAnsi"/>
                <w:sz w:val="24"/>
                <w:szCs w:val="24"/>
              </w:rPr>
            </w:pPr>
            <w:r w:rsidRPr="008959D3">
              <w:rPr>
                <w:rFonts w:cstheme="minorHAnsi"/>
                <w:sz w:val="24"/>
                <w:szCs w:val="24"/>
              </w:rPr>
              <w:t xml:space="preserve">The post-holder will provide HR support across </w:t>
            </w:r>
            <w:r w:rsidR="00147F4F">
              <w:rPr>
                <w:rFonts w:cstheme="minorHAnsi"/>
                <w:sz w:val="24"/>
                <w:szCs w:val="24"/>
              </w:rPr>
              <w:t>the partnership</w:t>
            </w:r>
            <w:r w:rsidRPr="008959D3">
              <w:rPr>
                <w:rFonts w:cstheme="minorHAnsi"/>
                <w:sz w:val="24"/>
                <w:szCs w:val="24"/>
              </w:rPr>
              <w:t xml:space="preserve"> organisations while recognising that REN and HHU remain separate employers, with employment decisions and accountability remaining with the relevant employing organisation.</w:t>
            </w:r>
          </w:p>
        </w:tc>
      </w:tr>
      <w:tr w:rsidR="00636D58" w:rsidRPr="00232DE9" w14:paraId="7F3990C7" w14:textId="77777777" w:rsidTr="00CC2A1C">
        <w:tc>
          <w:tcPr>
            <w:tcW w:w="2462" w:type="dxa"/>
          </w:tcPr>
          <w:p w14:paraId="1AF60CAE" w14:textId="15647002" w:rsidR="00636D58" w:rsidRPr="00E70908" w:rsidRDefault="00636D58" w:rsidP="00FD6431">
            <w:pPr>
              <w:rPr>
                <w:rFonts w:cstheme="minorHAnsi"/>
                <w:b/>
                <w:bCs/>
                <w:sz w:val="24"/>
                <w:szCs w:val="24"/>
              </w:rPr>
            </w:pPr>
            <w:r>
              <w:rPr>
                <w:rFonts w:cstheme="minorHAnsi"/>
                <w:b/>
                <w:bCs/>
                <w:sz w:val="24"/>
                <w:szCs w:val="24"/>
              </w:rPr>
              <w:lastRenderedPageBreak/>
              <w:t>About Race Equality Network (REN)</w:t>
            </w:r>
          </w:p>
        </w:tc>
        <w:tc>
          <w:tcPr>
            <w:tcW w:w="12706" w:type="dxa"/>
          </w:tcPr>
          <w:p w14:paraId="6C511FB0" w14:textId="3DD68473" w:rsidR="00636D58" w:rsidRPr="008927F2" w:rsidRDefault="000561C7" w:rsidP="000561C7">
            <w:pPr>
              <w:rPr>
                <w:rFonts w:cstheme="minorHAnsi"/>
                <w:sz w:val="24"/>
                <w:szCs w:val="24"/>
              </w:rPr>
            </w:pPr>
            <w:r w:rsidRPr="00C74E9C">
              <w:rPr>
                <w:rFonts w:ascii="Calibri" w:hAnsi="Calibri" w:cs="Calibri"/>
                <w:sz w:val="24"/>
                <w:szCs w:val="24"/>
              </w:rPr>
              <w:t>Race Equality Network (REN) is a Bradford-based registered charity with over 25 years’ experience advancing race equity across Bradford and West Yorkshire, with local, national and international influence. As a race equity infrastructure organisation, REN supports more than 80 Global Majority-led organisations, Community Champions and Community Research Champions. It works alongside communities, VCSE organisations and public institutions to identify and challenge structural racism and discrimination, strengthen community leadership and influence, and translate lived experience into action. REN brings established expertise in anti-racist practice, policy, commissioning, system influence and accountability, helping organisations move from commitment to measurable change.</w:t>
            </w:r>
          </w:p>
        </w:tc>
      </w:tr>
      <w:tr w:rsidR="00FC1DB1" w:rsidRPr="00232DE9" w14:paraId="00B6ED14" w14:textId="77777777" w:rsidTr="00CC2A1C">
        <w:tc>
          <w:tcPr>
            <w:tcW w:w="2462" w:type="dxa"/>
          </w:tcPr>
          <w:p w14:paraId="2DF2FACF" w14:textId="77777777" w:rsidR="00FD6431" w:rsidRPr="00E70908" w:rsidRDefault="00FD6431" w:rsidP="00FD6431">
            <w:pPr>
              <w:rPr>
                <w:rFonts w:cstheme="minorHAnsi"/>
                <w:sz w:val="24"/>
                <w:szCs w:val="24"/>
              </w:rPr>
            </w:pPr>
            <w:r w:rsidRPr="00E70908">
              <w:rPr>
                <w:rFonts w:cstheme="minorHAnsi"/>
                <w:b/>
                <w:bCs/>
                <w:sz w:val="24"/>
                <w:szCs w:val="24"/>
              </w:rPr>
              <w:t>The Bradford Health Inequities Programme (Bhip.)</w:t>
            </w:r>
          </w:p>
          <w:p w14:paraId="12CD721F" w14:textId="77777777" w:rsidR="00FC1DB1" w:rsidRPr="00FC1DB1" w:rsidRDefault="00FC1DB1" w:rsidP="00900021">
            <w:pPr>
              <w:rPr>
                <w:rFonts w:cstheme="minorHAnsi"/>
                <w:b/>
                <w:bCs/>
                <w:color w:val="FF0000"/>
                <w:sz w:val="24"/>
                <w:szCs w:val="24"/>
              </w:rPr>
            </w:pPr>
          </w:p>
        </w:tc>
        <w:tc>
          <w:tcPr>
            <w:tcW w:w="12706" w:type="dxa"/>
          </w:tcPr>
          <w:p w14:paraId="79F95228" w14:textId="6AE3BF12" w:rsidR="006B013C" w:rsidRPr="008927F2" w:rsidRDefault="006B013C" w:rsidP="006B013C">
            <w:pPr>
              <w:tabs>
                <w:tab w:val="left" w:pos="2611"/>
              </w:tabs>
              <w:rPr>
                <w:rFonts w:cstheme="minorHAnsi"/>
                <w:sz w:val="24"/>
                <w:szCs w:val="24"/>
              </w:rPr>
            </w:pPr>
            <w:r w:rsidRPr="008927F2">
              <w:rPr>
                <w:rFonts w:cstheme="minorHAnsi"/>
                <w:sz w:val="24"/>
                <w:szCs w:val="24"/>
              </w:rPr>
              <w:t>T</w:t>
            </w:r>
            <w:r w:rsidR="00147F4F">
              <w:rPr>
                <w:rFonts w:cstheme="minorHAnsi"/>
                <w:sz w:val="24"/>
                <w:szCs w:val="24"/>
              </w:rPr>
              <w:t>he</w:t>
            </w:r>
            <w:r w:rsidRPr="008927F2">
              <w:rPr>
                <w:rFonts w:cstheme="minorHAnsi"/>
                <w:sz w:val="24"/>
                <w:szCs w:val="24"/>
              </w:rPr>
              <w:t xml:space="preserve"> five-year programme funded by the National Lottery Community Fund </w:t>
            </w:r>
            <w:r w:rsidR="00147F4F">
              <w:rPr>
                <w:rFonts w:cstheme="minorHAnsi"/>
                <w:sz w:val="24"/>
                <w:szCs w:val="24"/>
              </w:rPr>
              <w:t xml:space="preserve">(NLCF) </w:t>
            </w:r>
            <w:r w:rsidRPr="008927F2">
              <w:rPr>
                <w:rFonts w:cstheme="minorHAnsi"/>
                <w:sz w:val="24"/>
                <w:szCs w:val="24"/>
              </w:rPr>
              <w:t>and delivered jointly</w:t>
            </w:r>
            <w:r w:rsidR="00147F4F">
              <w:rPr>
                <w:rFonts w:cstheme="minorHAnsi"/>
                <w:sz w:val="24"/>
                <w:szCs w:val="24"/>
              </w:rPr>
              <w:t xml:space="preserve"> </w:t>
            </w:r>
            <w:r w:rsidRPr="008927F2">
              <w:rPr>
                <w:rFonts w:cstheme="minorHAnsi"/>
                <w:sz w:val="24"/>
                <w:szCs w:val="24"/>
              </w:rPr>
              <w:t>REN</w:t>
            </w:r>
            <w:r w:rsidR="00147F4F">
              <w:rPr>
                <w:rFonts w:cstheme="minorHAnsi"/>
                <w:sz w:val="24"/>
                <w:szCs w:val="24"/>
              </w:rPr>
              <w:t xml:space="preserve"> a</w:t>
            </w:r>
            <w:r w:rsidRPr="008927F2">
              <w:rPr>
                <w:rFonts w:cstheme="minorHAnsi"/>
                <w:sz w:val="24"/>
                <w:szCs w:val="24"/>
              </w:rPr>
              <w:t>nd HHU. As part of the N</w:t>
            </w:r>
            <w:r w:rsidR="00147F4F">
              <w:rPr>
                <w:rFonts w:cstheme="minorHAnsi"/>
                <w:sz w:val="24"/>
                <w:szCs w:val="24"/>
              </w:rPr>
              <w:t>LCF</w:t>
            </w:r>
            <w:r w:rsidRPr="008927F2">
              <w:rPr>
                <w:rFonts w:cstheme="minorHAnsi"/>
                <w:sz w:val="24"/>
                <w:szCs w:val="24"/>
              </w:rPr>
              <w:t>'s National Collective, Bhip is one of nine health inequities programmes established nationally to address health inequities caused by structural racism and discrimination.</w:t>
            </w:r>
          </w:p>
          <w:p w14:paraId="50F66A60" w14:textId="77777777" w:rsidR="008927F2" w:rsidRDefault="008927F2" w:rsidP="006B013C">
            <w:pPr>
              <w:tabs>
                <w:tab w:val="left" w:pos="2611"/>
              </w:tabs>
              <w:rPr>
                <w:rFonts w:cstheme="minorHAnsi"/>
                <w:sz w:val="24"/>
                <w:szCs w:val="24"/>
              </w:rPr>
            </w:pPr>
          </w:p>
          <w:p w14:paraId="6CD1CDE7" w14:textId="66CD4DC3" w:rsidR="006B013C" w:rsidRPr="008927F2" w:rsidRDefault="006B013C" w:rsidP="006B013C">
            <w:pPr>
              <w:tabs>
                <w:tab w:val="left" w:pos="2611"/>
              </w:tabs>
              <w:rPr>
                <w:rFonts w:cstheme="minorHAnsi"/>
                <w:sz w:val="24"/>
                <w:szCs w:val="24"/>
              </w:rPr>
            </w:pPr>
            <w:r w:rsidRPr="008927F2">
              <w:rPr>
                <w:rFonts w:cstheme="minorHAnsi"/>
                <w:sz w:val="24"/>
                <w:szCs w:val="24"/>
              </w:rPr>
              <w:t>Working alongside communities, voluntary, community and social enterprise (VCSE) organisations, the NHS, public services and other partners across Bradford District, Bhip will co-design, test and evaluate community-led approaches that address health inequities driven by structural racism and discrimination, influence policy and practice, drive system change, and generate evidence and learning for Bradford while contributing to the National Lottery Community Fund's National Collective.</w:t>
            </w:r>
          </w:p>
          <w:p w14:paraId="17755933" w14:textId="77777777" w:rsidR="00345BBC" w:rsidRDefault="00345BBC" w:rsidP="006B013C">
            <w:pPr>
              <w:tabs>
                <w:tab w:val="left" w:pos="2611"/>
              </w:tabs>
              <w:rPr>
                <w:rFonts w:cstheme="minorHAnsi"/>
                <w:sz w:val="24"/>
                <w:szCs w:val="24"/>
              </w:rPr>
            </w:pPr>
          </w:p>
          <w:p w14:paraId="47D4FD0C" w14:textId="1354FCCA" w:rsidR="006B013C" w:rsidRPr="008927F2" w:rsidRDefault="006B013C" w:rsidP="006B013C">
            <w:pPr>
              <w:tabs>
                <w:tab w:val="left" w:pos="2611"/>
              </w:tabs>
              <w:rPr>
                <w:rFonts w:cstheme="minorHAnsi"/>
                <w:sz w:val="24"/>
                <w:szCs w:val="24"/>
              </w:rPr>
            </w:pPr>
            <w:r w:rsidRPr="008927F2">
              <w:rPr>
                <w:rFonts w:cstheme="minorHAnsi"/>
                <w:sz w:val="24"/>
                <w:szCs w:val="24"/>
              </w:rPr>
              <w:t>As an innovative five-year programme, Bhip</w:t>
            </w:r>
            <w:r w:rsidR="0093444E">
              <w:rPr>
                <w:rFonts w:cstheme="minorHAnsi"/>
                <w:sz w:val="24"/>
                <w:szCs w:val="24"/>
              </w:rPr>
              <w:t xml:space="preserve"> i</w:t>
            </w:r>
            <w:r w:rsidRPr="008927F2">
              <w:rPr>
                <w:rFonts w:cstheme="minorHAnsi"/>
                <w:sz w:val="24"/>
                <w:szCs w:val="24"/>
              </w:rPr>
              <w:t xml:space="preserve">s expected to evolve through community engagement, co-design, </w:t>
            </w:r>
            <w:r w:rsidR="00FA25B4" w:rsidRPr="008927F2">
              <w:rPr>
                <w:rFonts w:cstheme="minorHAnsi"/>
                <w:sz w:val="24"/>
                <w:szCs w:val="24"/>
              </w:rPr>
              <w:t>learning,</w:t>
            </w:r>
            <w:r w:rsidRPr="008927F2">
              <w:rPr>
                <w:rFonts w:cstheme="minorHAnsi"/>
                <w:sz w:val="24"/>
                <w:szCs w:val="24"/>
              </w:rPr>
              <w:t xml:space="preserve"> and evaluation. The Bhip team</w:t>
            </w:r>
            <w:r w:rsidR="008927F2" w:rsidRPr="008927F2">
              <w:rPr>
                <w:rFonts w:cstheme="minorHAnsi"/>
                <w:sz w:val="24"/>
                <w:szCs w:val="24"/>
              </w:rPr>
              <w:t xml:space="preserve"> </w:t>
            </w:r>
            <w:r w:rsidRPr="008927F2">
              <w:rPr>
                <w:rFonts w:cstheme="minorHAnsi"/>
                <w:sz w:val="24"/>
                <w:szCs w:val="24"/>
              </w:rPr>
              <w:t>should expect their roles to develop over time in response to programme learning, funding and organisational requirements and the changing needs of the programme.</w:t>
            </w:r>
          </w:p>
          <w:p w14:paraId="6E9FBA31" w14:textId="12BFE4FF" w:rsidR="00FC1DB1" w:rsidRPr="00FC1DB1" w:rsidRDefault="00FC1DB1" w:rsidP="0099660D">
            <w:pPr>
              <w:tabs>
                <w:tab w:val="left" w:pos="2611"/>
              </w:tabs>
              <w:rPr>
                <w:rFonts w:cstheme="minorHAnsi"/>
                <w:color w:val="FF0000"/>
                <w:sz w:val="24"/>
                <w:szCs w:val="24"/>
              </w:rPr>
            </w:pPr>
          </w:p>
        </w:tc>
      </w:tr>
      <w:tr w:rsidR="0087492D" w:rsidRPr="00232DE9" w14:paraId="00B9A200" w14:textId="77777777" w:rsidTr="00CC2A1C">
        <w:tc>
          <w:tcPr>
            <w:tcW w:w="2462" w:type="dxa"/>
          </w:tcPr>
          <w:p w14:paraId="14C95AB5" w14:textId="084A63E2" w:rsidR="0087492D" w:rsidRPr="00E70908" w:rsidRDefault="0087492D" w:rsidP="00FD6431">
            <w:pPr>
              <w:rPr>
                <w:rFonts w:cstheme="minorHAnsi"/>
                <w:b/>
                <w:bCs/>
                <w:sz w:val="24"/>
                <w:szCs w:val="24"/>
              </w:rPr>
            </w:pPr>
            <w:r>
              <w:rPr>
                <w:rFonts w:cstheme="minorHAnsi"/>
                <w:b/>
                <w:bCs/>
                <w:sz w:val="24"/>
                <w:szCs w:val="24"/>
              </w:rPr>
              <w:t>About You</w:t>
            </w:r>
          </w:p>
        </w:tc>
        <w:tc>
          <w:tcPr>
            <w:tcW w:w="12706" w:type="dxa"/>
          </w:tcPr>
          <w:p w14:paraId="59C28D32" w14:textId="77777777" w:rsidR="005977B0" w:rsidRDefault="005977B0" w:rsidP="005977B0">
            <w:pPr>
              <w:rPr>
                <w:rFonts w:cstheme="minorHAnsi"/>
                <w:sz w:val="24"/>
                <w:szCs w:val="24"/>
              </w:rPr>
            </w:pPr>
            <w:r w:rsidRPr="005977B0">
              <w:rPr>
                <w:rFonts w:cstheme="minorHAnsi"/>
                <w:sz w:val="24"/>
                <w:szCs w:val="24"/>
              </w:rPr>
              <w:t>You will be an experienced and approachable HR professional with practical experience across the employee lifecycle, including recruitment, onboarding, employee relations, policies, people systems and workforce development.</w:t>
            </w:r>
          </w:p>
          <w:p w14:paraId="514EFEEE" w14:textId="77777777" w:rsidR="00147F4F" w:rsidRPr="005977B0" w:rsidRDefault="00147F4F" w:rsidP="005977B0">
            <w:pPr>
              <w:rPr>
                <w:rFonts w:cstheme="minorHAnsi"/>
                <w:sz w:val="24"/>
                <w:szCs w:val="24"/>
              </w:rPr>
            </w:pPr>
          </w:p>
          <w:p w14:paraId="17AF8A56" w14:textId="3DDFBBDC" w:rsidR="005977B0" w:rsidRDefault="005977B0" w:rsidP="005977B0">
            <w:pPr>
              <w:rPr>
                <w:rFonts w:cstheme="minorHAnsi"/>
                <w:sz w:val="24"/>
                <w:szCs w:val="24"/>
              </w:rPr>
            </w:pPr>
            <w:r w:rsidRPr="005977B0">
              <w:rPr>
                <w:rFonts w:cstheme="minorHAnsi"/>
                <w:sz w:val="24"/>
                <w:szCs w:val="24"/>
              </w:rPr>
              <w:t>You will be confident supporting managers and employees, providing clear and proportionate HR advice, knowing when issues require escalation, and helping ensure good employment practice across REN, HHU and the Bhip team.</w:t>
            </w:r>
          </w:p>
          <w:p w14:paraId="5B0F4FCE" w14:textId="77777777" w:rsidR="00147F4F" w:rsidRPr="005977B0" w:rsidRDefault="00147F4F" w:rsidP="005977B0">
            <w:pPr>
              <w:rPr>
                <w:rFonts w:cstheme="minorHAnsi"/>
                <w:sz w:val="24"/>
                <w:szCs w:val="24"/>
              </w:rPr>
            </w:pPr>
          </w:p>
          <w:p w14:paraId="445AD08C" w14:textId="169A70A2" w:rsidR="005977B0" w:rsidRPr="005977B0" w:rsidRDefault="005977B0" w:rsidP="005977B0">
            <w:pPr>
              <w:rPr>
                <w:rFonts w:cstheme="minorHAnsi"/>
                <w:sz w:val="24"/>
                <w:szCs w:val="24"/>
              </w:rPr>
            </w:pPr>
            <w:r w:rsidRPr="005977B0">
              <w:rPr>
                <w:rFonts w:cstheme="minorHAnsi"/>
                <w:sz w:val="24"/>
                <w:szCs w:val="24"/>
              </w:rPr>
              <w:t xml:space="preserve">You will be organised, adaptable and comfortable working across </w:t>
            </w:r>
            <w:r w:rsidR="00147F4F">
              <w:rPr>
                <w:rFonts w:cstheme="minorHAnsi"/>
                <w:sz w:val="24"/>
                <w:szCs w:val="24"/>
              </w:rPr>
              <w:t>the partnership</w:t>
            </w:r>
            <w:r w:rsidRPr="005977B0">
              <w:rPr>
                <w:rFonts w:cstheme="minorHAnsi"/>
                <w:sz w:val="24"/>
                <w:szCs w:val="24"/>
              </w:rPr>
              <w:t xml:space="preserve"> and a developing programme, building effective relationships while recognising the different responsibilities of each employer. You will also be willing to use your wider people, organisational and operational skills to support agreed priorities where capacity allows.</w:t>
            </w:r>
          </w:p>
          <w:p w14:paraId="0BA980AA" w14:textId="1501E724" w:rsidR="00FF2F3A" w:rsidRPr="005977B0" w:rsidRDefault="00FF2F3A" w:rsidP="0099660D">
            <w:pPr>
              <w:rPr>
                <w:rFonts w:cstheme="minorHAnsi"/>
                <w:sz w:val="24"/>
                <w:szCs w:val="24"/>
              </w:rPr>
            </w:pPr>
          </w:p>
        </w:tc>
      </w:tr>
      <w:tr w:rsidR="00B273E8" w:rsidRPr="00232DE9" w14:paraId="58F1393D" w14:textId="77777777" w:rsidTr="00CC2A1C">
        <w:tc>
          <w:tcPr>
            <w:tcW w:w="2462" w:type="dxa"/>
          </w:tcPr>
          <w:p w14:paraId="3080A274" w14:textId="3F2EF81F" w:rsidR="00B273E8" w:rsidRDefault="00B273E8" w:rsidP="00FD6431">
            <w:pPr>
              <w:rPr>
                <w:rFonts w:cstheme="minorHAnsi"/>
                <w:b/>
                <w:bCs/>
                <w:sz w:val="24"/>
                <w:szCs w:val="24"/>
              </w:rPr>
            </w:pPr>
            <w:r>
              <w:rPr>
                <w:rFonts w:cstheme="minorHAnsi"/>
                <w:b/>
                <w:bCs/>
                <w:sz w:val="24"/>
                <w:szCs w:val="24"/>
              </w:rPr>
              <w:lastRenderedPageBreak/>
              <w:t>The Opportunity</w:t>
            </w:r>
          </w:p>
        </w:tc>
        <w:tc>
          <w:tcPr>
            <w:tcW w:w="12706" w:type="dxa"/>
          </w:tcPr>
          <w:p w14:paraId="38CB57A7" w14:textId="2B7C14AF" w:rsidR="002F22C5" w:rsidRDefault="00FA41ED" w:rsidP="00FA41ED">
            <w:pPr>
              <w:rPr>
                <w:rFonts w:cstheme="minorHAnsi"/>
                <w:sz w:val="24"/>
                <w:szCs w:val="24"/>
              </w:rPr>
            </w:pPr>
            <w:r w:rsidRPr="00FA41ED">
              <w:rPr>
                <w:rFonts w:cstheme="minorHAnsi"/>
                <w:sz w:val="24"/>
                <w:szCs w:val="24"/>
              </w:rPr>
              <w:t>This is an opportunity to provide a shared HR and people resource across R</w:t>
            </w:r>
            <w:r w:rsidR="00147F4F">
              <w:rPr>
                <w:rFonts w:cstheme="minorHAnsi"/>
                <w:sz w:val="24"/>
                <w:szCs w:val="24"/>
              </w:rPr>
              <w:t>EN</w:t>
            </w:r>
            <w:r w:rsidRPr="00FA41ED">
              <w:rPr>
                <w:rFonts w:cstheme="minorHAnsi"/>
                <w:sz w:val="24"/>
                <w:szCs w:val="24"/>
              </w:rPr>
              <w:t xml:space="preserve"> and H</w:t>
            </w:r>
            <w:r w:rsidR="00147F4F">
              <w:rPr>
                <w:rFonts w:cstheme="minorHAnsi"/>
                <w:sz w:val="24"/>
                <w:szCs w:val="24"/>
              </w:rPr>
              <w:t>HU</w:t>
            </w:r>
            <w:r w:rsidRPr="00FA41ED">
              <w:rPr>
                <w:rFonts w:cstheme="minorHAnsi"/>
                <w:sz w:val="24"/>
                <w:szCs w:val="24"/>
              </w:rPr>
              <w:t>, supporting both organisations and their joint delivery of the</w:t>
            </w:r>
            <w:r w:rsidR="00147F4F">
              <w:rPr>
                <w:rFonts w:cstheme="minorHAnsi"/>
                <w:sz w:val="24"/>
                <w:szCs w:val="24"/>
              </w:rPr>
              <w:t xml:space="preserve"> </w:t>
            </w:r>
            <w:r w:rsidRPr="00FA41ED">
              <w:rPr>
                <w:rFonts w:cstheme="minorHAnsi"/>
                <w:sz w:val="24"/>
                <w:szCs w:val="24"/>
              </w:rPr>
              <w:t>Bhip. as the partnership and its workforce grow</w:t>
            </w:r>
            <w:r w:rsidR="00147F4F">
              <w:rPr>
                <w:rFonts w:cstheme="minorHAnsi"/>
                <w:sz w:val="24"/>
                <w:szCs w:val="24"/>
              </w:rPr>
              <w:t>s</w:t>
            </w:r>
            <w:r w:rsidRPr="00FA41ED">
              <w:rPr>
                <w:rFonts w:cstheme="minorHAnsi"/>
                <w:sz w:val="24"/>
                <w:szCs w:val="24"/>
              </w:rPr>
              <w:t xml:space="preserve"> and develop</w:t>
            </w:r>
            <w:r w:rsidR="00147F4F">
              <w:rPr>
                <w:rFonts w:cstheme="minorHAnsi"/>
                <w:sz w:val="24"/>
                <w:szCs w:val="24"/>
              </w:rPr>
              <w:t>s.</w:t>
            </w:r>
          </w:p>
          <w:p w14:paraId="34A0B772" w14:textId="77777777" w:rsidR="00FA41ED" w:rsidRDefault="00FA41ED" w:rsidP="00FA41ED">
            <w:pPr>
              <w:rPr>
                <w:rFonts w:cstheme="minorHAnsi"/>
                <w:sz w:val="24"/>
                <w:szCs w:val="24"/>
              </w:rPr>
            </w:pPr>
          </w:p>
          <w:p w14:paraId="51E4FE00" w14:textId="6C9CA2A1" w:rsidR="00FA41ED" w:rsidRPr="00FA41ED" w:rsidRDefault="00FA41ED" w:rsidP="00FA41ED">
            <w:pPr>
              <w:rPr>
                <w:rFonts w:cstheme="minorHAnsi"/>
                <w:sz w:val="24"/>
                <w:szCs w:val="24"/>
              </w:rPr>
            </w:pPr>
            <w:r w:rsidRPr="00FA41ED">
              <w:rPr>
                <w:rFonts w:cstheme="minorHAnsi"/>
                <w:sz w:val="24"/>
                <w:szCs w:val="24"/>
              </w:rPr>
              <w:t>As a two-day-a-week role, the post also provides scope to contribute your wider skills to people development, organisational systems and agreed operational priorities where HR capacity allows, giving you a varied role while maintaining HR and people support as its core purpose.</w:t>
            </w:r>
          </w:p>
        </w:tc>
      </w:tr>
      <w:tr w:rsidR="00DF0A82" w:rsidRPr="00232DE9" w14:paraId="2D6C8012" w14:textId="77777777" w:rsidTr="00CC2A1C">
        <w:tc>
          <w:tcPr>
            <w:tcW w:w="2462" w:type="dxa"/>
          </w:tcPr>
          <w:p w14:paraId="6EFD96B4" w14:textId="6746C2CA" w:rsidR="00DF0A82" w:rsidRDefault="00DF0A82" w:rsidP="00FD6431">
            <w:pPr>
              <w:rPr>
                <w:rFonts w:cstheme="minorHAnsi"/>
                <w:b/>
                <w:bCs/>
                <w:sz w:val="24"/>
                <w:szCs w:val="24"/>
              </w:rPr>
            </w:pPr>
            <w:r>
              <w:rPr>
                <w:rFonts w:cstheme="minorHAnsi"/>
                <w:b/>
                <w:bCs/>
                <w:sz w:val="24"/>
                <w:szCs w:val="24"/>
              </w:rPr>
              <w:t xml:space="preserve">Key </w:t>
            </w:r>
            <w:r w:rsidR="00482AC1">
              <w:rPr>
                <w:rFonts w:cstheme="minorHAnsi"/>
                <w:b/>
                <w:bCs/>
                <w:sz w:val="24"/>
                <w:szCs w:val="24"/>
              </w:rPr>
              <w:t>Responsibili</w:t>
            </w:r>
            <w:r w:rsidR="001F77D3">
              <w:rPr>
                <w:rFonts w:cstheme="minorHAnsi"/>
                <w:b/>
                <w:bCs/>
                <w:sz w:val="24"/>
                <w:szCs w:val="24"/>
              </w:rPr>
              <w:t>ties</w:t>
            </w:r>
          </w:p>
        </w:tc>
        <w:tc>
          <w:tcPr>
            <w:tcW w:w="12706" w:type="dxa"/>
          </w:tcPr>
          <w:p w14:paraId="709D67F4" w14:textId="4CD04E61" w:rsidR="00C6432A" w:rsidRPr="00C6432A" w:rsidRDefault="00C6432A" w:rsidP="00C6432A">
            <w:pPr>
              <w:pStyle w:val="ListParagraph"/>
              <w:numPr>
                <w:ilvl w:val="0"/>
                <w:numId w:val="21"/>
              </w:numPr>
              <w:rPr>
                <w:rFonts w:cstheme="minorHAnsi"/>
                <w:sz w:val="24"/>
                <w:szCs w:val="24"/>
              </w:rPr>
            </w:pPr>
            <w:r w:rsidRPr="00C6432A">
              <w:rPr>
                <w:rFonts w:cstheme="minorHAnsi"/>
                <w:sz w:val="24"/>
                <w:szCs w:val="24"/>
              </w:rPr>
              <w:t xml:space="preserve">HR Advice and Support: Provide practical, consistent HR guidance to managers and employees across REN and HHU, including their joint Bhip. workforce, escalating complex or </w:t>
            </w:r>
            <w:r w:rsidR="00FA25B4" w:rsidRPr="00C6432A">
              <w:rPr>
                <w:rFonts w:cstheme="minorHAnsi"/>
                <w:sz w:val="24"/>
                <w:szCs w:val="24"/>
              </w:rPr>
              <w:t>higher risk</w:t>
            </w:r>
            <w:r w:rsidRPr="00C6432A">
              <w:rPr>
                <w:rFonts w:cstheme="minorHAnsi"/>
                <w:sz w:val="24"/>
                <w:szCs w:val="24"/>
              </w:rPr>
              <w:t xml:space="preserve"> matters appropriately. </w:t>
            </w:r>
          </w:p>
          <w:p w14:paraId="61AA026F" w14:textId="075843D0" w:rsidR="00C6432A" w:rsidRPr="00C6432A" w:rsidRDefault="00C6432A" w:rsidP="00C6432A">
            <w:pPr>
              <w:pStyle w:val="ListParagraph"/>
              <w:numPr>
                <w:ilvl w:val="0"/>
                <w:numId w:val="21"/>
              </w:numPr>
              <w:rPr>
                <w:rFonts w:cstheme="minorHAnsi"/>
                <w:sz w:val="24"/>
                <w:szCs w:val="24"/>
              </w:rPr>
            </w:pPr>
            <w:r w:rsidRPr="00C6432A">
              <w:rPr>
                <w:rFonts w:cstheme="minorHAnsi"/>
                <w:sz w:val="24"/>
                <w:szCs w:val="24"/>
              </w:rPr>
              <w:t xml:space="preserve">Recruitment and Employee Lifecycle: Support recruitment, safer recruitment, onboarding, induction, probation, absence, performance, employment </w:t>
            </w:r>
            <w:r w:rsidR="00FA25B4" w:rsidRPr="00C6432A">
              <w:rPr>
                <w:rFonts w:cstheme="minorHAnsi"/>
                <w:sz w:val="24"/>
                <w:szCs w:val="24"/>
              </w:rPr>
              <w:t>changes,</w:t>
            </w:r>
            <w:r w:rsidRPr="00C6432A">
              <w:rPr>
                <w:rFonts w:cstheme="minorHAnsi"/>
                <w:sz w:val="24"/>
                <w:szCs w:val="24"/>
              </w:rPr>
              <w:t xml:space="preserve"> and leavers, ensuring effective and consistent processes. </w:t>
            </w:r>
          </w:p>
          <w:p w14:paraId="522C53D6" w14:textId="63175354" w:rsidR="00C6432A" w:rsidRPr="00C6432A" w:rsidRDefault="00C6432A" w:rsidP="00C6432A">
            <w:pPr>
              <w:pStyle w:val="ListParagraph"/>
              <w:numPr>
                <w:ilvl w:val="0"/>
                <w:numId w:val="21"/>
              </w:numPr>
              <w:rPr>
                <w:rFonts w:cstheme="minorHAnsi"/>
                <w:sz w:val="24"/>
                <w:szCs w:val="24"/>
              </w:rPr>
            </w:pPr>
            <w:r w:rsidRPr="00C6432A">
              <w:rPr>
                <w:rFonts w:cstheme="minorHAnsi"/>
                <w:sz w:val="24"/>
                <w:szCs w:val="24"/>
              </w:rPr>
              <w:t xml:space="preserve">Employee Relations: Support managers with employee relations matters, including absence, capability, disciplinary and grievance processes, in line with employment law and organisational policies. </w:t>
            </w:r>
          </w:p>
          <w:p w14:paraId="099907B8" w14:textId="3A84EAB2" w:rsidR="00C6432A" w:rsidRPr="00C6432A" w:rsidRDefault="00C6432A" w:rsidP="00C6432A">
            <w:pPr>
              <w:pStyle w:val="ListParagraph"/>
              <w:numPr>
                <w:ilvl w:val="0"/>
                <w:numId w:val="21"/>
              </w:numPr>
              <w:rPr>
                <w:rFonts w:cstheme="minorHAnsi"/>
                <w:sz w:val="24"/>
                <w:szCs w:val="24"/>
              </w:rPr>
            </w:pPr>
            <w:r w:rsidRPr="00C6432A">
              <w:rPr>
                <w:rFonts w:cstheme="minorHAnsi"/>
                <w:sz w:val="24"/>
                <w:szCs w:val="24"/>
              </w:rPr>
              <w:t xml:space="preserve">Policies and Good Practice: Support the development, review and implementation of proportionate HR policies, </w:t>
            </w:r>
            <w:r w:rsidR="00FA25B4" w:rsidRPr="00C6432A">
              <w:rPr>
                <w:rFonts w:cstheme="minorHAnsi"/>
                <w:sz w:val="24"/>
                <w:szCs w:val="24"/>
              </w:rPr>
              <w:t>procedures,</w:t>
            </w:r>
            <w:r w:rsidRPr="00C6432A">
              <w:rPr>
                <w:rFonts w:cstheme="minorHAnsi"/>
                <w:sz w:val="24"/>
                <w:szCs w:val="24"/>
              </w:rPr>
              <w:t xml:space="preserve"> and employment practices across REN and HHU. </w:t>
            </w:r>
          </w:p>
          <w:p w14:paraId="4EC9E28D" w14:textId="7760F7F3" w:rsidR="00C6432A" w:rsidRPr="00C6432A" w:rsidRDefault="00C6432A" w:rsidP="00C6432A">
            <w:pPr>
              <w:pStyle w:val="ListParagraph"/>
              <w:numPr>
                <w:ilvl w:val="0"/>
                <w:numId w:val="21"/>
              </w:numPr>
              <w:rPr>
                <w:rFonts w:cstheme="minorHAnsi"/>
                <w:sz w:val="24"/>
                <w:szCs w:val="24"/>
              </w:rPr>
            </w:pPr>
            <w:r w:rsidRPr="00C6432A">
              <w:rPr>
                <w:rFonts w:cstheme="minorHAnsi"/>
                <w:sz w:val="24"/>
                <w:szCs w:val="24"/>
              </w:rPr>
              <w:t xml:space="preserve">People Systems and Workforce Development: Maintain effective HR records and systems and support supervision, appraisal, training, staff </w:t>
            </w:r>
            <w:r w:rsidR="00FA25B4" w:rsidRPr="00C6432A">
              <w:rPr>
                <w:rFonts w:cstheme="minorHAnsi"/>
                <w:sz w:val="24"/>
                <w:szCs w:val="24"/>
              </w:rPr>
              <w:t>development</w:t>
            </w:r>
            <w:r w:rsidR="00404248">
              <w:rPr>
                <w:rFonts w:cstheme="minorHAnsi"/>
                <w:sz w:val="24"/>
                <w:szCs w:val="24"/>
              </w:rPr>
              <w:t xml:space="preserve"> and wellbeing</w:t>
            </w:r>
            <w:r w:rsidR="00FA25B4" w:rsidRPr="00C6432A">
              <w:rPr>
                <w:rFonts w:cstheme="minorHAnsi"/>
                <w:sz w:val="24"/>
                <w:szCs w:val="24"/>
              </w:rPr>
              <w:t>,</w:t>
            </w:r>
            <w:r w:rsidRPr="00C6432A">
              <w:rPr>
                <w:rFonts w:cstheme="minorHAnsi"/>
                <w:sz w:val="24"/>
                <w:szCs w:val="24"/>
              </w:rPr>
              <w:t xml:space="preserve"> and workforce planning. </w:t>
            </w:r>
          </w:p>
          <w:p w14:paraId="118B70A1" w14:textId="127E96FB" w:rsidR="00DF0A82" w:rsidRPr="00C6432A" w:rsidRDefault="00C6432A" w:rsidP="00C6432A">
            <w:pPr>
              <w:pStyle w:val="ListParagraph"/>
              <w:numPr>
                <w:ilvl w:val="0"/>
                <w:numId w:val="21"/>
              </w:numPr>
              <w:rPr>
                <w:rFonts w:cstheme="minorHAnsi"/>
                <w:b/>
                <w:bCs/>
                <w:color w:val="EE0000"/>
                <w:sz w:val="24"/>
                <w:szCs w:val="24"/>
              </w:rPr>
            </w:pPr>
            <w:r w:rsidRPr="00C6432A">
              <w:rPr>
                <w:rFonts w:cstheme="minorHAnsi"/>
                <w:sz w:val="24"/>
                <w:szCs w:val="24"/>
              </w:rPr>
              <w:t xml:space="preserve">Organisational and Partnership Support: Contribute to people, organisational development and agreed operational priorities across REN, HHU and their joint Bhip. </w:t>
            </w:r>
            <w:r w:rsidR="00147F4F" w:rsidRPr="00C6432A">
              <w:rPr>
                <w:rFonts w:cstheme="minorHAnsi"/>
                <w:sz w:val="24"/>
                <w:szCs w:val="24"/>
              </w:rPr>
              <w:t>P</w:t>
            </w:r>
            <w:r w:rsidRPr="00C6432A">
              <w:rPr>
                <w:rFonts w:cstheme="minorHAnsi"/>
                <w:sz w:val="24"/>
                <w:szCs w:val="24"/>
              </w:rPr>
              <w:t>rogramme</w:t>
            </w:r>
            <w:r w:rsidR="00147F4F">
              <w:rPr>
                <w:rFonts w:cstheme="minorHAnsi"/>
                <w:sz w:val="24"/>
                <w:szCs w:val="24"/>
              </w:rPr>
              <w:t>. U</w:t>
            </w:r>
            <w:r w:rsidRPr="00C6432A">
              <w:rPr>
                <w:rFonts w:cstheme="minorHAnsi"/>
                <w:sz w:val="24"/>
                <w:szCs w:val="24"/>
              </w:rPr>
              <w:t>sing the post-holder's wider skills and capacity where appropriate.</w:t>
            </w:r>
          </w:p>
        </w:tc>
      </w:tr>
      <w:tr w:rsidR="00900021" w:rsidRPr="00232DE9" w14:paraId="4C0A3D9A" w14:textId="77777777" w:rsidTr="00CC2A1C">
        <w:tc>
          <w:tcPr>
            <w:tcW w:w="2462" w:type="dxa"/>
          </w:tcPr>
          <w:p w14:paraId="3F565636" w14:textId="1669F83B" w:rsidR="00900021" w:rsidRPr="00232DE9" w:rsidRDefault="00900021" w:rsidP="00900021">
            <w:pPr>
              <w:pStyle w:val="Title"/>
              <w:rPr>
                <w:rFonts w:asciiTheme="minorHAnsi" w:hAnsiTheme="minorHAnsi" w:cstheme="minorHAnsi"/>
                <w:b/>
                <w:sz w:val="24"/>
                <w:szCs w:val="24"/>
              </w:rPr>
            </w:pPr>
            <w:r w:rsidRPr="00232DE9">
              <w:rPr>
                <w:rFonts w:asciiTheme="minorHAnsi" w:hAnsiTheme="minorHAnsi" w:cstheme="minorHAnsi"/>
                <w:b/>
                <w:sz w:val="24"/>
                <w:szCs w:val="24"/>
              </w:rPr>
              <w:t>General Responsibilities:</w:t>
            </w:r>
          </w:p>
        </w:tc>
        <w:tc>
          <w:tcPr>
            <w:tcW w:w="12706" w:type="dxa"/>
          </w:tcPr>
          <w:p w14:paraId="239406B1" w14:textId="4587B51E" w:rsidR="00D355BB" w:rsidRPr="00D355BB" w:rsidRDefault="00D355BB" w:rsidP="00D355BB">
            <w:pPr>
              <w:pStyle w:val="ListParagraph"/>
              <w:numPr>
                <w:ilvl w:val="0"/>
                <w:numId w:val="22"/>
              </w:numPr>
              <w:rPr>
                <w:rFonts w:cstheme="minorHAnsi"/>
                <w:sz w:val="24"/>
                <w:szCs w:val="24"/>
              </w:rPr>
            </w:pPr>
            <w:r w:rsidRPr="00D355BB">
              <w:rPr>
                <w:rFonts w:cstheme="minorHAnsi"/>
                <w:sz w:val="24"/>
                <w:szCs w:val="24"/>
              </w:rPr>
              <w:t xml:space="preserve">Maintain confidentiality and </w:t>
            </w:r>
            <w:r w:rsidR="00FA25B4" w:rsidRPr="00D355BB">
              <w:rPr>
                <w:rFonts w:cstheme="minorHAnsi"/>
                <w:sz w:val="24"/>
                <w:szCs w:val="24"/>
              </w:rPr>
              <w:t>manage</w:t>
            </w:r>
            <w:r w:rsidRPr="00D355BB">
              <w:rPr>
                <w:rFonts w:cstheme="minorHAnsi"/>
                <w:sz w:val="24"/>
                <w:szCs w:val="24"/>
              </w:rPr>
              <w:t xml:space="preserve"> sensitive information appropriately. </w:t>
            </w:r>
          </w:p>
          <w:p w14:paraId="00D17F29" w14:textId="31A50881" w:rsidR="00D355BB" w:rsidRPr="00D355BB" w:rsidRDefault="00D355BB" w:rsidP="00D355BB">
            <w:pPr>
              <w:pStyle w:val="ListParagraph"/>
              <w:numPr>
                <w:ilvl w:val="0"/>
                <w:numId w:val="22"/>
              </w:numPr>
              <w:rPr>
                <w:rFonts w:cstheme="minorHAnsi"/>
                <w:sz w:val="24"/>
                <w:szCs w:val="24"/>
              </w:rPr>
            </w:pPr>
            <w:r w:rsidRPr="00D355BB">
              <w:rPr>
                <w:rFonts w:cstheme="minorHAnsi"/>
                <w:sz w:val="24"/>
                <w:szCs w:val="24"/>
              </w:rPr>
              <w:t xml:space="preserve">Comply with REN and relevant partnership policies, </w:t>
            </w:r>
            <w:r w:rsidR="00FA25B4" w:rsidRPr="00D355BB">
              <w:rPr>
                <w:rFonts w:cstheme="minorHAnsi"/>
                <w:sz w:val="24"/>
                <w:szCs w:val="24"/>
              </w:rPr>
              <w:t>procedures,</w:t>
            </w:r>
            <w:r w:rsidRPr="00D355BB">
              <w:rPr>
                <w:rFonts w:cstheme="minorHAnsi"/>
                <w:sz w:val="24"/>
                <w:szCs w:val="24"/>
              </w:rPr>
              <w:t xml:space="preserve"> and statutory requirements. </w:t>
            </w:r>
          </w:p>
          <w:p w14:paraId="0007E69F" w14:textId="7A4D6724" w:rsidR="00D355BB" w:rsidRPr="00D355BB" w:rsidRDefault="00D355BB" w:rsidP="00D355BB">
            <w:pPr>
              <w:pStyle w:val="ListParagraph"/>
              <w:numPr>
                <w:ilvl w:val="0"/>
                <w:numId w:val="22"/>
              </w:numPr>
              <w:rPr>
                <w:rFonts w:cstheme="minorHAnsi"/>
                <w:sz w:val="24"/>
                <w:szCs w:val="24"/>
              </w:rPr>
            </w:pPr>
            <w:r w:rsidRPr="00D355BB">
              <w:rPr>
                <w:rFonts w:cstheme="minorHAnsi"/>
                <w:sz w:val="24"/>
                <w:szCs w:val="24"/>
              </w:rPr>
              <w:t xml:space="preserve">Maintain accurate HR records and provide appropriate workforce information and reporting. </w:t>
            </w:r>
          </w:p>
          <w:p w14:paraId="4A270102" w14:textId="7EC3297D" w:rsidR="00D355BB" w:rsidRPr="00D355BB" w:rsidRDefault="00D355BB" w:rsidP="00D355BB">
            <w:pPr>
              <w:pStyle w:val="ListParagraph"/>
              <w:numPr>
                <w:ilvl w:val="0"/>
                <w:numId w:val="22"/>
              </w:numPr>
              <w:rPr>
                <w:rFonts w:cstheme="minorHAnsi"/>
                <w:sz w:val="24"/>
                <w:szCs w:val="24"/>
              </w:rPr>
            </w:pPr>
            <w:r w:rsidRPr="00D355BB">
              <w:rPr>
                <w:rFonts w:cstheme="minorHAnsi"/>
                <w:sz w:val="24"/>
                <w:szCs w:val="24"/>
              </w:rPr>
              <w:t>Promote equality, inclusion, anti-</w:t>
            </w:r>
            <w:r w:rsidR="00FA25B4" w:rsidRPr="00D355BB">
              <w:rPr>
                <w:rFonts w:cstheme="minorHAnsi"/>
                <w:sz w:val="24"/>
                <w:szCs w:val="24"/>
              </w:rPr>
              <w:t>racism,</w:t>
            </w:r>
            <w:r w:rsidRPr="00D355BB">
              <w:rPr>
                <w:rFonts w:cstheme="minorHAnsi"/>
                <w:sz w:val="24"/>
                <w:szCs w:val="24"/>
              </w:rPr>
              <w:t xml:space="preserve"> and fair employment practice. </w:t>
            </w:r>
          </w:p>
          <w:p w14:paraId="555E8540" w14:textId="07006EEB" w:rsidR="00D355BB" w:rsidRPr="00D355BB" w:rsidRDefault="00D355BB" w:rsidP="00D355BB">
            <w:pPr>
              <w:pStyle w:val="ListParagraph"/>
              <w:numPr>
                <w:ilvl w:val="0"/>
                <w:numId w:val="22"/>
              </w:numPr>
              <w:rPr>
                <w:rFonts w:cstheme="minorHAnsi"/>
                <w:sz w:val="24"/>
                <w:szCs w:val="24"/>
              </w:rPr>
            </w:pPr>
            <w:r w:rsidRPr="00D355BB">
              <w:rPr>
                <w:rFonts w:cstheme="minorHAnsi"/>
                <w:sz w:val="24"/>
                <w:szCs w:val="24"/>
              </w:rPr>
              <w:t xml:space="preserve">Undertake relevant training and continuing professional development. </w:t>
            </w:r>
          </w:p>
          <w:p w14:paraId="262ABB92" w14:textId="72CFE697" w:rsidR="00D355BB" w:rsidRPr="00D355BB" w:rsidRDefault="00D355BB" w:rsidP="00D355BB">
            <w:pPr>
              <w:pStyle w:val="ListParagraph"/>
              <w:numPr>
                <w:ilvl w:val="0"/>
                <w:numId w:val="22"/>
              </w:numPr>
              <w:rPr>
                <w:rFonts w:cstheme="minorHAnsi"/>
                <w:sz w:val="24"/>
                <w:szCs w:val="24"/>
              </w:rPr>
            </w:pPr>
            <w:r w:rsidRPr="00D355BB">
              <w:rPr>
                <w:rFonts w:cstheme="minorHAnsi"/>
                <w:sz w:val="24"/>
                <w:szCs w:val="24"/>
              </w:rPr>
              <w:t xml:space="preserve">Work collaboratively across REN, HHU and the Bhip. team. </w:t>
            </w:r>
          </w:p>
          <w:p w14:paraId="6F55DCF3" w14:textId="064936EB" w:rsidR="00900021" w:rsidRPr="00D355BB" w:rsidRDefault="00D355BB" w:rsidP="00D355BB">
            <w:pPr>
              <w:pStyle w:val="ListParagraph"/>
              <w:numPr>
                <w:ilvl w:val="0"/>
                <w:numId w:val="22"/>
              </w:numPr>
              <w:rPr>
                <w:rFonts w:cstheme="minorHAnsi"/>
                <w:sz w:val="24"/>
                <w:szCs w:val="24"/>
              </w:rPr>
            </w:pPr>
            <w:r w:rsidRPr="00D355BB">
              <w:rPr>
                <w:rFonts w:cstheme="minorHAnsi"/>
                <w:sz w:val="24"/>
                <w:szCs w:val="24"/>
              </w:rPr>
              <w:t>Undertake other duties appropriate to the level and purpose of the role.</w:t>
            </w:r>
          </w:p>
        </w:tc>
      </w:tr>
      <w:tr w:rsidR="00F948E1" w:rsidRPr="00232DE9" w14:paraId="5CE9227A" w14:textId="77777777" w:rsidTr="00CC2A1C">
        <w:tc>
          <w:tcPr>
            <w:tcW w:w="2462" w:type="dxa"/>
          </w:tcPr>
          <w:p w14:paraId="3FEA295E" w14:textId="77777777" w:rsidR="00F948E1" w:rsidRPr="00232DE9" w:rsidRDefault="00F948E1" w:rsidP="00F948E1">
            <w:pPr>
              <w:pStyle w:val="Title"/>
              <w:rPr>
                <w:rFonts w:asciiTheme="minorHAnsi" w:hAnsiTheme="minorHAnsi" w:cstheme="minorHAnsi"/>
                <w:b/>
                <w:sz w:val="24"/>
                <w:szCs w:val="24"/>
              </w:rPr>
            </w:pPr>
            <w:r w:rsidRPr="00232DE9">
              <w:rPr>
                <w:rFonts w:asciiTheme="minorHAnsi" w:hAnsiTheme="minorHAnsi" w:cstheme="minorHAnsi"/>
                <w:b/>
                <w:sz w:val="24"/>
                <w:szCs w:val="24"/>
              </w:rPr>
              <w:t>Flexibility Clauses:</w:t>
            </w:r>
          </w:p>
        </w:tc>
        <w:tc>
          <w:tcPr>
            <w:tcW w:w="12706" w:type="dxa"/>
          </w:tcPr>
          <w:p w14:paraId="21E15791" w14:textId="69565E71" w:rsidR="00F948E1" w:rsidRPr="00073FC8" w:rsidRDefault="00F948E1" w:rsidP="00073FC8">
            <w:pPr>
              <w:pStyle w:val="ListParagraph"/>
              <w:numPr>
                <w:ilvl w:val="0"/>
                <w:numId w:val="18"/>
              </w:numPr>
              <w:rPr>
                <w:rFonts w:cstheme="minorHAnsi"/>
                <w:sz w:val="24"/>
                <w:szCs w:val="24"/>
              </w:rPr>
            </w:pPr>
            <w:r w:rsidRPr="00073FC8">
              <w:rPr>
                <w:rFonts w:cstheme="minorHAnsi"/>
                <w:sz w:val="24"/>
                <w:szCs w:val="24"/>
              </w:rPr>
              <w:t xml:space="preserve">The duties and responsibilities of this post may be reviewed and amended from time to time, following consultation with the post-holder, to reflect the evolving needs of the Programme. Any changes will be consistent with the level, </w:t>
            </w:r>
            <w:r w:rsidR="00FA25B4" w:rsidRPr="00073FC8">
              <w:rPr>
                <w:rFonts w:cstheme="minorHAnsi"/>
                <w:sz w:val="24"/>
                <w:szCs w:val="24"/>
              </w:rPr>
              <w:t>purpose,</w:t>
            </w:r>
            <w:r w:rsidRPr="00073FC8">
              <w:rPr>
                <w:rFonts w:cstheme="minorHAnsi"/>
                <w:sz w:val="24"/>
                <w:szCs w:val="24"/>
              </w:rPr>
              <w:t xml:space="preserve"> and nature of the role.</w:t>
            </w:r>
          </w:p>
        </w:tc>
      </w:tr>
    </w:tbl>
    <w:p w14:paraId="0FB36C4D" w14:textId="77777777" w:rsidR="00AA789F" w:rsidRDefault="00AA789F" w:rsidP="0053751E">
      <w:pPr>
        <w:rPr>
          <w:rFonts w:cstheme="minorHAnsi"/>
          <w:sz w:val="24"/>
          <w:szCs w:val="24"/>
        </w:rPr>
      </w:pPr>
    </w:p>
    <w:p w14:paraId="0567490C" w14:textId="77777777" w:rsidR="00FA25B4" w:rsidRDefault="00FA25B4" w:rsidP="0053751E">
      <w:pPr>
        <w:rPr>
          <w:rFonts w:cstheme="minorHAnsi"/>
          <w:sz w:val="24"/>
          <w:szCs w:val="24"/>
        </w:rPr>
      </w:pPr>
    </w:p>
    <w:tbl>
      <w:tblPr>
        <w:tblStyle w:val="TableGridLight1"/>
        <w:tblW w:w="15168" w:type="dxa"/>
        <w:tblInd w:w="-431" w:type="dxa"/>
        <w:tblLook w:val="04A0" w:firstRow="1" w:lastRow="0" w:firstColumn="1" w:lastColumn="0" w:noHBand="0" w:noVBand="1"/>
      </w:tblPr>
      <w:tblGrid>
        <w:gridCol w:w="9215"/>
        <w:gridCol w:w="1417"/>
        <w:gridCol w:w="1407"/>
        <w:gridCol w:w="1737"/>
        <w:gridCol w:w="1392"/>
      </w:tblGrid>
      <w:tr w:rsidR="00AA789F" w:rsidRPr="00E70908" w14:paraId="2A6276DF" w14:textId="77777777" w:rsidTr="00190F10">
        <w:trPr>
          <w:trHeight w:val="315"/>
        </w:trPr>
        <w:tc>
          <w:tcPr>
            <w:tcW w:w="9215" w:type="dxa"/>
            <w:noWrap/>
          </w:tcPr>
          <w:p w14:paraId="399FBDE4" w14:textId="16FF3E50" w:rsidR="00AA789F" w:rsidRPr="0043106D" w:rsidRDefault="00CD27AC" w:rsidP="00CD27AC">
            <w:pPr>
              <w:rPr>
                <w:rFonts w:asciiTheme="minorHAnsi" w:eastAsia="Times New Roman" w:hAnsiTheme="minorHAnsi" w:cstheme="minorHAnsi"/>
                <w:b/>
                <w:color w:val="000000"/>
                <w:sz w:val="24"/>
                <w:szCs w:val="24"/>
              </w:rPr>
            </w:pPr>
            <w:r w:rsidRPr="0043106D">
              <w:rPr>
                <w:rFonts w:asciiTheme="minorHAnsi" w:eastAsia="Times New Roman" w:hAnsiTheme="minorHAnsi" w:cstheme="minorHAnsi"/>
                <w:b/>
                <w:color w:val="000000"/>
                <w:sz w:val="24"/>
                <w:szCs w:val="24"/>
              </w:rPr>
              <w:t>STRUCTURAL RACISM AND POLICY LEAD PERSON SPECIFICATION</w:t>
            </w:r>
          </w:p>
        </w:tc>
        <w:tc>
          <w:tcPr>
            <w:tcW w:w="1417" w:type="dxa"/>
            <w:noWrap/>
          </w:tcPr>
          <w:p w14:paraId="4044B310" w14:textId="77777777" w:rsidR="00AA789F" w:rsidRPr="00E70908" w:rsidRDefault="00AA789F" w:rsidP="00190F10">
            <w:pPr>
              <w:rPr>
                <w:rFonts w:asciiTheme="minorHAnsi" w:eastAsia="Times New Roman" w:hAnsiTheme="minorHAnsi" w:cstheme="minorHAnsi"/>
                <w:color w:val="000000"/>
                <w:sz w:val="24"/>
                <w:szCs w:val="24"/>
              </w:rPr>
            </w:pPr>
            <w:r w:rsidRPr="00E70908">
              <w:rPr>
                <w:rFonts w:asciiTheme="minorHAnsi" w:eastAsia="Times New Roman" w:hAnsiTheme="minorHAnsi" w:cstheme="minorHAnsi"/>
                <w:b/>
                <w:bCs/>
                <w:color w:val="000000"/>
                <w:sz w:val="24"/>
                <w:szCs w:val="24"/>
              </w:rPr>
              <w:t xml:space="preserve">ESSENTIAL </w:t>
            </w:r>
          </w:p>
        </w:tc>
        <w:tc>
          <w:tcPr>
            <w:tcW w:w="1407" w:type="dxa"/>
            <w:noWrap/>
          </w:tcPr>
          <w:p w14:paraId="2696417C" w14:textId="77777777" w:rsidR="00AA789F" w:rsidRPr="00E70908" w:rsidRDefault="00AA789F" w:rsidP="00190F10">
            <w:pPr>
              <w:rPr>
                <w:rFonts w:asciiTheme="minorHAnsi" w:eastAsia="Times New Roman" w:hAnsiTheme="minorHAnsi" w:cstheme="minorHAnsi"/>
                <w:color w:val="000000"/>
                <w:sz w:val="24"/>
                <w:szCs w:val="24"/>
              </w:rPr>
            </w:pPr>
            <w:r w:rsidRPr="00E70908">
              <w:rPr>
                <w:rFonts w:asciiTheme="minorHAnsi" w:eastAsia="Times New Roman" w:hAnsiTheme="minorHAnsi" w:cstheme="minorHAnsi"/>
                <w:b/>
                <w:bCs/>
                <w:color w:val="000000"/>
                <w:sz w:val="24"/>
                <w:szCs w:val="24"/>
              </w:rPr>
              <w:t xml:space="preserve">DESIRABLE </w:t>
            </w:r>
          </w:p>
        </w:tc>
        <w:tc>
          <w:tcPr>
            <w:tcW w:w="1737" w:type="dxa"/>
          </w:tcPr>
          <w:p w14:paraId="6D5AEF43" w14:textId="77777777" w:rsidR="00AA789F" w:rsidRPr="00E70908" w:rsidRDefault="00AA789F" w:rsidP="00190F10">
            <w:pPr>
              <w:rPr>
                <w:rFonts w:asciiTheme="minorHAnsi" w:eastAsia="Times New Roman" w:hAnsiTheme="minorHAnsi" w:cstheme="minorHAnsi"/>
                <w:b/>
                <w:bCs/>
                <w:color w:val="000000"/>
                <w:sz w:val="24"/>
                <w:szCs w:val="24"/>
              </w:rPr>
            </w:pPr>
            <w:r w:rsidRPr="00E70908">
              <w:rPr>
                <w:rFonts w:asciiTheme="minorHAnsi" w:eastAsia="Times New Roman" w:hAnsiTheme="minorHAnsi" w:cstheme="minorHAnsi"/>
                <w:b/>
                <w:bCs/>
                <w:color w:val="000000"/>
                <w:sz w:val="24"/>
                <w:szCs w:val="24"/>
              </w:rPr>
              <w:t>APPLICATION FORM</w:t>
            </w:r>
          </w:p>
        </w:tc>
        <w:tc>
          <w:tcPr>
            <w:tcW w:w="1392" w:type="dxa"/>
          </w:tcPr>
          <w:p w14:paraId="5499C68A" w14:textId="77777777" w:rsidR="00AA789F" w:rsidRPr="00E70908" w:rsidRDefault="00AA789F" w:rsidP="00190F10">
            <w:pPr>
              <w:rPr>
                <w:rFonts w:asciiTheme="minorHAnsi" w:eastAsia="Times New Roman" w:hAnsiTheme="minorHAnsi" w:cstheme="minorHAnsi"/>
                <w:b/>
                <w:bCs/>
                <w:color w:val="000000"/>
                <w:sz w:val="24"/>
                <w:szCs w:val="24"/>
              </w:rPr>
            </w:pPr>
            <w:r w:rsidRPr="00E70908">
              <w:rPr>
                <w:rFonts w:asciiTheme="minorHAnsi" w:eastAsia="Times New Roman" w:hAnsiTheme="minorHAnsi" w:cstheme="minorHAnsi"/>
                <w:b/>
                <w:bCs/>
                <w:color w:val="000000"/>
                <w:sz w:val="24"/>
                <w:szCs w:val="24"/>
              </w:rPr>
              <w:t>INTERVIEW</w:t>
            </w:r>
          </w:p>
        </w:tc>
      </w:tr>
      <w:tr w:rsidR="00AA789F" w:rsidRPr="00E70908" w14:paraId="3B57E669" w14:textId="77777777" w:rsidTr="00190F10">
        <w:trPr>
          <w:trHeight w:val="315"/>
        </w:trPr>
        <w:tc>
          <w:tcPr>
            <w:tcW w:w="12039" w:type="dxa"/>
            <w:gridSpan w:val="3"/>
            <w:noWrap/>
          </w:tcPr>
          <w:p w14:paraId="1E772194" w14:textId="2B749876" w:rsidR="00AA789F" w:rsidRPr="0043106D" w:rsidRDefault="00AA789F" w:rsidP="00190F10">
            <w:pPr>
              <w:rPr>
                <w:rFonts w:asciiTheme="minorHAnsi" w:eastAsia="Times New Roman" w:hAnsiTheme="minorHAnsi" w:cstheme="minorHAnsi"/>
                <w:color w:val="000000"/>
                <w:sz w:val="24"/>
                <w:szCs w:val="24"/>
              </w:rPr>
            </w:pPr>
            <w:r w:rsidRPr="0043106D">
              <w:rPr>
                <w:rFonts w:asciiTheme="minorHAnsi" w:eastAsia="Times New Roman" w:hAnsiTheme="minorHAnsi" w:cstheme="minorHAnsi"/>
                <w:b/>
                <w:color w:val="000000"/>
                <w:sz w:val="24"/>
                <w:szCs w:val="24"/>
              </w:rPr>
              <w:t xml:space="preserve">Experience, </w:t>
            </w:r>
            <w:r w:rsidR="0006423C" w:rsidRPr="0043106D">
              <w:rPr>
                <w:rFonts w:asciiTheme="minorHAnsi" w:eastAsia="Times New Roman" w:hAnsiTheme="minorHAnsi" w:cstheme="minorHAnsi"/>
                <w:b/>
                <w:color w:val="000000"/>
                <w:sz w:val="24"/>
                <w:szCs w:val="24"/>
              </w:rPr>
              <w:t xml:space="preserve">Qualifications, </w:t>
            </w:r>
            <w:r w:rsidRPr="0043106D">
              <w:rPr>
                <w:rFonts w:asciiTheme="minorHAnsi" w:eastAsia="Times New Roman" w:hAnsiTheme="minorHAnsi" w:cstheme="minorHAnsi"/>
                <w:b/>
                <w:color w:val="000000"/>
                <w:sz w:val="24"/>
                <w:szCs w:val="24"/>
              </w:rPr>
              <w:t xml:space="preserve">Knowledge, Skills, Values &amp; Behaviours </w:t>
            </w:r>
          </w:p>
        </w:tc>
        <w:tc>
          <w:tcPr>
            <w:tcW w:w="1737" w:type="dxa"/>
          </w:tcPr>
          <w:p w14:paraId="5B4FF910" w14:textId="77777777" w:rsidR="00AA789F" w:rsidRPr="00E70908" w:rsidRDefault="00AA789F" w:rsidP="00190F10">
            <w:pPr>
              <w:jc w:val="center"/>
              <w:rPr>
                <w:rFonts w:asciiTheme="minorHAnsi" w:eastAsia="Times New Roman" w:hAnsiTheme="minorHAnsi" w:cstheme="minorHAnsi"/>
                <w:b/>
                <w:color w:val="000000"/>
                <w:sz w:val="24"/>
                <w:szCs w:val="24"/>
              </w:rPr>
            </w:pPr>
          </w:p>
        </w:tc>
        <w:tc>
          <w:tcPr>
            <w:tcW w:w="1392" w:type="dxa"/>
          </w:tcPr>
          <w:p w14:paraId="2612D3E6" w14:textId="77777777" w:rsidR="00AA789F" w:rsidRPr="00E70908" w:rsidRDefault="00AA789F" w:rsidP="00190F10">
            <w:pPr>
              <w:jc w:val="center"/>
              <w:rPr>
                <w:rFonts w:asciiTheme="minorHAnsi" w:eastAsia="Times New Roman" w:hAnsiTheme="minorHAnsi" w:cstheme="minorHAnsi"/>
                <w:b/>
                <w:color w:val="000000"/>
                <w:sz w:val="24"/>
                <w:szCs w:val="24"/>
              </w:rPr>
            </w:pPr>
          </w:p>
        </w:tc>
      </w:tr>
      <w:tr w:rsidR="00AA789F" w:rsidRPr="00E70908" w14:paraId="786CD398" w14:textId="77777777" w:rsidTr="00190F10">
        <w:trPr>
          <w:trHeight w:val="315"/>
        </w:trPr>
        <w:tc>
          <w:tcPr>
            <w:tcW w:w="12039" w:type="dxa"/>
            <w:gridSpan w:val="3"/>
            <w:noWrap/>
          </w:tcPr>
          <w:p w14:paraId="362F2B67" w14:textId="77777777" w:rsidR="00AA789F" w:rsidRPr="0043106D" w:rsidRDefault="00AA789F" w:rsidP="00190F10">
            <w:pPr>
              <w:jc w:val="center"/>
              <w:rPr>
                <w:rFonts w:asciiTheme="minorHAnsi" w:eastAsia="Times New Roman" w:hAnsiTheme="minorHAnsi" w:cstheme="minorHAnsi"/>
                <w:b/>
                <w:color w:val="000000"/>
                <w:sz w:val="24"/>
                <w:szCs w:val="24"/>
              </w:rPr>
            </w:pPr>
          </w:p>
        </w:tc>
        <w:tc>
          <w:tcPr>
            <w:tcW w:w="1737" w:type="dxa"/>
          </w:tcPr>
          <w:p w14:paraId="4AA0DF6A" w14:textId="77777777" w:rsidR="00AA789F" w:rsidRPr="00E70908" w:rsidRDefault="00AA789F" w:rsidP="00190F10">
            <w:pPr>
              <w:jc w:val="center"/>
              <w:rPr>
                <w:rFonts w:asciiTheme="minorHAnsi" w:eastAsia="Times New Roman" w:hAnsiTheme="minorHAnsi" w:cstheme="minorHAnsi"/>
                <w:b/>
                <w:color w:val="000000"/>
                <w:sz w:val="24"/>
                <w:szCs w:val="24"/>
              </w:rPr>
            </w:pPr>
          </w:p>
        </w:tc>
        <w:tc>
          <w:tcPr>
            <w:tcW w:w="1392" w:type="dxa"/>
          </w:tcPr>
          <w:p w14:paraId="18A7CCE9" w14:textId="77777777" w:rsidR="00AA789F" w:rsidRPr="00E70908" w:rsidRDefault="00AA789F" w:rsidP="00190F10">
            <w:pPr>
              <w:jc w:val="center"/>
              <w:rPr>
                <w:rFonts w:asciiTheme="minorHAnsi" w:eastAsia="Times New Roman" w:hAnsiTheme="minorHAnsi" w:cstheme="minorHAnsi"/>
                <w:b/>
                <w:color w:val="000000"/>
                <w:sz w:val="24"/>
                <w:szCs w:val="24"/>
              </w:rPr>
            </w:pPr>
          </w:p>
        </w:tc>
      </w:tr>
      <w:tr w:rsidR="00AA789F" w:rsidRPr="003838AF" w14:paraId="6F0744F5" w14:textId="77777777" w:rsidTr="00190F10">
        <w:trPr>
          <w:trHeight w:val="315"/>
        </w:trPr>
        <w:tc>
          <w:tcPr>
            <w:tcW w:w="9215" w:type="dxa"/>
            <w:noWrap/>
          </w:tcPr>
          <w:p w14:paraId="01FE5CF8" w14:textId="77777777" w:rsidR="00AA789F" w:rsidRPr="0043106D" w:rsidRDefault="00AA789F" w:rsidP="00190F10">
            <w:pPr>
              <w:rPr>
                <w:rFonts w:asciiTheme="minorHAnsi" w:hAnsiTheme="minorHAnsi" w:cstheme="minorHAnsi"/>
                <w:b/>
                <w:bCs/>
                <w:sz w:val="24"/>
                <w:szCs w:val="24"/>
              </w:rPr>
            </w:pPr>
            <w:r w:rsidRPr="0043106D">
              <w:rPr>
                <w:rFonts w:asciiTheme="minorHAnsi" w:hAnsiTheme="minorHAnsi" w:cstheme="minorHAnsi"/>
                <w:b/>
                <w:bCs/>
                <w:sz w:val="24"/>
                <w:szCs w:val="24"/>
              </w:rPr>
              <w:t>Experience</w:t>
            </w:r>
          </w:p>
        </w:tc>
        <w:tc>
          <w:tcPr>
            <w:tcW w:w="1417" w:type="dxa"/>
            <w:noWrap/>
          </w:tcPr>
          <w:p w14:paraId="16413531" w14:textId="77777777" w:rsidR="00AA789F" w:rsidRPr="003838AF" w:rsidRDefault="00AA789F" w:rsidP="00190F10">
            <w:pPr>
              <w:rPr>
                <w:rFonts w:asciiTheme="minorHAnsi" w:eastAsia="Times New Roman" w:hAnsiTheme="minorHAnsi" w:cstheme="minorHAnsi"/>
                <w:color w:val="000000"/>
                <w:sz w:val="24"/>
                <w:szCs w:val="24"/>
              </w:rPr>
            </w:pPr>
          </w:p>
        </w:tc>
        <w:tc>
          <w:tcPr>
            <w:tcW w:w="1407" w:type="dxa"/>
            <w:noWrap/>
          </w:tcPr>
          <w:p w14:paraId="5EA25AE3" w14:textId="77777777" w:rsidR="00AA789F" w:rsidRPr="003838AF" w:rsidRDefault="00AA789F" w:rsidP="00190F10">
            <w:pPr>
              <w:rPr>
                <w:rFonts w:asciiTheme="minorHAnsi" w:eastAsia="Times New Roman" w:hAnsiTheme="minorHAnsi" w:cstheme="minorHAnsi"/>
                <w:color w:val="000000"/>
                <w:sz w:val="24"/>
                <w:szCs w:val="24"/>
              </w:rPr>
            </w:pPr>
          </w:p>
        </w:tc>
        <w:tc>
          <w:tcPr>
            <w:tcW w:w="1737" w:type="dxa"/>
          </w:tcPr>
          <w:p w14:paraId="1585AF41" w14:textId="77777777" w:rsidR="00AA789F" w:rsidRPr="003838AF" w:rsidRDefault="00AA789F" w:rsidP="00190F10">
            <w:pPr>
              <w:rPr>
                <w:rFonts w:asciiTheme="minorHAnsi" w:eastAsia="Times New Roman" w:hAnsiTheme="minorHAnsi" w:cstheme="minorHAnsi"/>
                <w:color w:val="000000"/>
                <w:sz w:val="24"/>
                <w:szCs w:val="24"/>
              </w:rPr>
            </w:pPr>
          </w:p>
        </w:tc>
        <w:tc>
          <w:tcPr>
            <w:tcW w:w="1392" w:type="dxa"/>
          </w:tcPr>
          <w:p w14:paraId="44A0FC99" w14:textId="77777777" w:rsidR="00AA789F" w:rsidRPr="003838AF" w:rsidRDefault="00AA789F" w:rsidP="00190F10">
            <w:pPr>
              <w:rPr>
                <w:rFonts w:asciiTheme="minorHAnsi" w:eastAsia="Times New Roman" w:hAnsiTheme="minorHAnsi" w:cstheme="minorHAnsi"/>
                <w:color w:val="000000"/>
                <w:sz w:val="24"/>
                <w:szCs w:val="24"/>
              </w:rPr>
            </w:pPr>
          </w:p>
        </w:tc>
      </w:tr>
      <w:tr w:rsidR="00F31229" w:rsidRPr="003838AF" w14:paraId="1A69E75B" w14:textId="77777777" w:rsidTr="00190F10">
        <w:trPr>
          <w:trHeight w:val="315"/>
        </w:trPr>
        <w:tc>
          <w:tcPr>
            <w:tcW w:w="9215" w:type="dxa"/>
            <w:noWrap/>
          </w:tcPr>
          <w:p w14:paraId="04ED60DF" w14:textId="2DA5AB77" w:rsidR="00F31229" w:rsidRPr="0043106D" w:rsidRDefault="00F31229" w:rsidP="00F31229">
            <w:pPr>
              <w:rPr>
                <w:rFonts w:asciiTheme="minorHAnsi" w:hAnsiTheme="minorHAnsi" w:cstheme="minorHAnsi"/>
                <w:sz w:val="24"/>
                <w:szCs w:val="24"/>
              </w:rPr>
            </w:pPr>
            <w:r w:rsidRPr="0043106D">
              <w:rPr>
                <w:rFonts w:asciiTheme="minorHAnsi" w:hAnsiTheme="minorHAnsi" w:cstheme="minorHAnsi"/>
                <w:sz w:val="24"/>
                <w:szCs w:val="24"/>
              </w:rPr>
              <w:t>Experience of providing practical generalist HR support across the employee lifecycle.</w:t>
            </w:r>
          </w:p>
        </w:tc>
        <w:tc>
          <w:tcPr>
            <w:tcW w:w="1417" w:type="dxa"/>
            <w:noWrap/>
          </w:tcPr>
          <w:p w14:paraId="21A9F3DA" w14:textId="6A5EDDD7" w:rsidR="00F31229" w:rsidRPr="003838AF" w:rsidRDefault="00F31229" w:rsidP="00F31229">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0FFCA573" w14:textId="77777777" w:rsidR="00F31229" w:rsidRPr="003838AF" w:rsidRDefault="00F31229" w:rsidP="00345DDC">
            <w:pPr>
              <w:jc w:val="center"/>
              <w:rPr>
                <w:rFonts w:asciiTheme="minorHAnsi" w:eastAsia="Times New Roman" w:hAnsiTheme="minorHAnsi" w:cstheme="minorHAnsi"/>
                <w:color w:val="000000"/>
                <w:sz w:val="24"/>
                <w:szCs w:val="24"/>
              </w:rPr>
            </w:pPr>
          </w:p>
        </w:tc>
        <w:tc>
          <w:tcPr>
            <w:tcW w:w="1737" w:type="dxa"/>
          </w:tcPr>
          <w:p w14:paraId="6A63E98B" w14:textId="7CC3D5F6" w:rsidR="00F31229" w:rsidRPr="003838AF" w:rsidRDefault="00F31229" w:rsidP="00345DDC">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16035F40" w14:textId="5EA64783" w:rsidR="00F31229" w:rsidRPr="003838AF" w:rsidRDefault="00F31229" w:rsidP="00345DDC">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F31229" w:rsidRPr="003838AF" w14:paraId="41F64470" w14:textId="77777777" w:rsidTr="00190F10">
        <w:trPr>
          <w:trHeight w:val="315"/>
        </w:trPr>
        <w:tc>
          <w:tcPr>
            <w:tcW w:w="9215" w:type="dxa"/>
            <w:noWrap/>
          </w:tcPr>
          <w:p w14:paraId="6BDD3E03" w14:textId="00EE9010" w:rsidR="00F31229" w:rsidRPr="0043106D" w:rsidRDefault="00F31229" w:rsidP="00F31229">
            <w:pPr>
              <w:rPr>
                <w:rFonts w:asciiTheme="minorHAnsi" w:hAnsiTheme="minorHAnsi" w:cstheme="minorHAnsi"/>
                <w:sz w:val="24"/>
                <w:szCs w:val="24"/>
              </w:rPr>
            </w:pPr>
            <w:r w:rsidRPr="0043106D">
              <w:rPr>
                <w:rFonts w:asciiTheme="minorHAnsi" w:hAnsiTheme="minorHAnsi" w:cstheme="minorHAnsi"/>
                <w:sz w:val="24"/>
                <w:szCs w:val="24"/>
              </w:rPr>
              <w:t>Experience of supporting managers and employees with HR policies, procedures, and employee relations matters.</w:t>
            </w:r>
          </w:p>
        </w:tc>
        <w:tc>
          <w:tcPr>
            <w:tcW w:w="1417" w:type="dxa"/>
            <w:noWrap/>
          </w:tcPr>
          <w:p w14:paraId="21A0DC86" w14:textId="613C8F6B" w:rsidR="00F31229" w:rsidRPr="003838AF" w:rsidRDefault="00F31229" w:rsidP="00F31229">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3338B5A8" w14:textId="77777777" w:rsidR="00F31229" w:rsidRPr="003838AF" w:rsidRDefault="00F31229" w:rsidP="00345DDC">
            <w:pPr>
              <w:jc w:val="center"/>
              <w:rPr>
                <w:rFonts w:asciiTheme="minorHAnsi" w:eastAsia="Times New Roman" w:hAnsiTheme="minorHAnsi" w:cstheme="minorHAnsi"/>
                <w:color w:val="000000"/>
                <w:sz w:val="24"/>
                <w:szCs w:val="24"/>
              </w:rPr>
            </w:pPr>
          </w:p>
        </w:tc>
        <w:tc>
          <w:tcPr>
            <w:tcW w:w="1737" w:type="dxa"/>
          </w:tcPr>
          <w:p w14:paraId="219DB19E" w14:textId="7FF43F17" w:rsidR="00F31229" w:rsidRPr="003838AF" w:rsidRDefault="00F31229" w:rsidP="00345DDC">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39B3CE18" w14:textId="2C12448F" w:rsidR="00F31229" w:rsidRPr="003838AF" w:rsidRDefault="00F31229" w:rsidP="00345DDC">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F31229" w:rsidRPr="003838AF" w14:paraId="6CAA05B6" w14:textId="77777777" w:rsidTr="00190F10">
        <w:trPr>
          <w:trHeight w:val="315"/>
        </w:trPr>
        <w:tc>
          <w:tcPr>
            <w:tcW w:w="9215" w:type="dxa"/>
            <w:noWrap/>
          </w:tcPr>
          <w:p w14:paraId="1FAC4EBC" w14:textId="5ABA7111" w:rsidR="00F31229" w:rsidRPr="0043106D" w:rsidRDefault="00F31229" w:rsidP="00F31229">
            <w:pPr>
              <w:rPr>
                <w:rFonts w:asciiTheme="minorHAnsi" w:hAnsiTheme="minorHAnsi" w:cstheme="minorHAnsi"/>
                <w:sz w:val="24"/>
                <w:szCs w:val="24"/>
              </w:rPr>
            </w:pPr>
            <w:r w:rsidRPr="0043106D">
              <w:rPr>
                <w:rFonts w:asciiTheme="minorHAnsi" w:hAnsiTheme="minorHAnsi" w:cstheme="minorHAnsi"/>
                <w:sz w:val="24"/>
                <w:szCs w:val="24"/>
              </w:rPr>
              <w:t>Experience of recruitment, onboarding, employment documentation, and pre-employment checks.</w:t>
            </w:r>
          </w:p>
        </w:tc>
        <w:tc>
          <w:tcPr>
            <w:tcW w:w="1417" w:type="dxa"/>
            <w:noWrap/>
          </w:tcPr>
          <w:p w14:paraId="3055582A" w14:textId="7D4AEC8E" w:rsidR="00F31229" w:rsidRPr="003838AF" w:rsidRDefault="00F31229" w:rsidP="00F31229">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5524233D" w14:textId="77777777" w:rsidR="00F31229" w:rsidRPr="003838AF" w:rsidRDefault="00F31229" w:rsidP="00345DDC">
            <w:pPr>
              <w:jc w:val="center"/>
              <w:rPr>
                <w:rFonts w:asciiTheme="minorHAnsi" w:eastAsia="Times New Roman" w:hAnsiTheme="minorHAnsi" w:cstheme="minorHAnsi"/>
                <w:color w:val="000000"/>
                <w:sz w:val="24"/>
                <w:szCs w:val="24"/>
              </w:rPr>
            </w:pPr>
          </w:p>
        </w:tc>
        <w:tc>
          <w:tcPr>
            <w:tcW w:w="1737" w:type="dxa"/>
          </w:tcPr>
          <w:p w14:paraId="6668CF26" w14:textId="582557F4" w:rsidR="00F31229" w:rsidRPr="003838AF" w:rsidRDefault="00F31229" w:rsidP="00345DDC">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5DDFC589" w14:textId="53DCDEDD" w:rsidR="00F31229" w:rsidRPr="003838AF" w:rsidRDefault="00F31229" w:rsidP="00345DDC">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F31229" w:rsidRPr="003838AF" w14:paraId="58E2B83D" w14:textId="77777777" w:rsidTr="00190F10">
        <w:trPr>
          <w:trHeight w:val="315"/>
        </w:trPr>
        <w:tc>
          <w:tcPr>
            <w:tcW w:w="9215" w:type="dxa"/>
            <w:noWrap/>
          </w:tcPr>
          <w:p w14:paraId="51AA1B5D" w14:textId="5CA3FD93" w:rsidR="00F31229" w:rsidRPr="0043106D" w:rsidRDefault="00F31229" w:rsidP="00F31229">
            <w:pPr>
              <w:rPr>
                <w:rFonts w:asciiTheme="minorHAnsi" w:hAnsiTheme="minorHAnsi" w:cstheme="minorHAnsi"/>
                <w:sz w:val="24"/>
                <w:szCs w:val="24"/>
              </w:rPr>
            </w:pPr>
            <w:r w:rsidRPr="0043106D">
              <w:rPr>
                <w:rFonts w:asciiTheme="minorHAnsi" w:hAnsiTheme="minorHAnsi" w:cstheme="minorHAnsi"/>
                <w:sz w:val="24"/>
                <w:szCs w:val="24"/>
              </w:rPr>
              <w:t>Experience of maintaining HR systems, records, and workforce information accurately and confidentially.</w:t>
            </w:r>
          </w:p>
        </w:tc>
        <w:tc>
          <w:tcPr>
            <w:tcW w:w="1417" w:type="dxa"/>
            <w:noWrap/>
          </w:tcPr>
          <w:p w14:paraId="05E8AF8E" w14:textId="34E8BCC2" w:rsidR="00F31229" w:rsidRPr="003838AF" w:rsidRDefault="00F31229" w:rsidP="00F31229">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4AA39C39" w14:textId="77777777" w:rsidR="00F31229" w:rsidRPr="003838AF" w:rsidRDefault="00F31229" w:rsidP="00345DDC">
            <w:pPr>
              <w:jc w:val="center"/>
              <w:rPr>
                <w:rFonts w:asciiTheme="minorHAnsi" w:eastAsia="Times New Roman" w:hAnsiTheme="minorHAnsi" w:cstheme="minorHAnsi"/>
                <w:color w:val="000000"/>
                <w:sz w:val="24"/>
                <w:szCs w:val="24"/>
              </w:rPr>
            </w:pPr>
          </w:p>
        </w:tc>
        <w:tc>
          <w:tcPr>
            <w:tcW w:w="1737" w:type="dxa"/>
          </w:tcPr>
          <w:p w14:paraId="01AD150C" w14:textId="2BAC1C8F" w:rsidR="00F31229" w:rsidRPr="003838AF" w:rsidRDefault="00F31229" w:rsidP="00345DDC">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680D14C5" w14:textId="5B5EB7F9" w:rsidR="00F31229" w:rsidRPr="003838AF" w:rsidRDefault="00F31229" w:rsidP="00345DDC">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F31229" w:rsidRPr="003838AF" w14:paraId="323DA558" w14:textId="77777777" w:rsidTr="00190F10">
        <w:trPr>
          <w:trHeight w:val="315"/>
        </w:trPr>
        <w:tc>
          <w:tcPr>
            <w:tcW w:w="9215" w:type="dxa"/>
            <w:noWrap/>
          </w:tcPr>
          <w:p w14:paraId="241112E0" w14:textId="294DB153" w:rsidR="00F31229" w:rsidRPr="0043106D" w:rsidRDefault="00F31229" w:rsidP="00F31229">
            <w:pPr>
              <w:rPr>
                <w:rFonts w:asciiTheme="minorHAnsi" w:hAnsiTheme="minorHAnsi" w:cstheme="minorHAnsi"/>
                <w:sz w:val="24"/>
                <w:szCs w:val="24"/>
              </w:rPr>
            </w:pPr>
            <w:r w:rsidRPr="0043106D">
              <w:rPr>
                <w:rFonts w:asciiTheme="minorHAnsi" w:hAnsiTheme="minorHAnsi" w:cstheme="minorHAnsi"/>
                <w:sz w:val="24"/>
                <w:szCs w:val="24"/>
              </w:rPr>
              <w:t>Experience of supporting the development or implementation of HR policies, processes, and good employment practice.</w:t>
            </w:r>
          </w:p>
        </w:tc>
        <w:tc>
          <w:tcPr>
            <w:tcW w:w="1417" w:type="dxa"/>
            <w:noWrap/>
          </w:tcPr>
          <w:p w14:paraId="3E0DEF12" w14:textId="5F9E3D56" w:rsidR="00F31229" w:rsidRPr="003838AF" w:rsidRDefault="00F31229" w:rsidP="00F31229">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37995B42" w14:textId="77777777" w:rsidR="00F31229" w:rsidRPr="003838AF" w:rsidRDefault="00F31229" w:rsidP="00345DDC">
            <w:pPr>
              <w:jc w:val="center"/>
              <w:rPr>
                <w:rFonts w:asciiTheme="minorHAnsi" w:eastAsia="Times New Roman" w:hAnsiTheme="minorHAnsi" w:cstheme="minorHAnsi"/>
                <w:color w:val="000000"/>
                <w:sz w:val="24"/>
                <w:szCs w:val="24"/>
              </w:rPr>
            </w:pPr>
          </w:p>
        </w:tc>
        <w:tc>
          <w:tcPr>
            <w:tcW w:w="1737" w:type="dxa"/>
          </w:tcPr>
          <w:p w14:paraId="114EC507" w14:textId="04D06987" w:rsidR="00F31229" w:rsidRPr="003838AF" w:rsidRDefault="00F31229" w:rsidP="00345DDC">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15E94D0D" w14:textId="5BC4B6AE" w:rsidR="00F31229" w:rsidRPr="003838AF" w:rsidRDefault="00F31229" w:rsidP="00345DDC">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F31229" w:rsidRPr="003838AF" w14:paraId="4EBD08DE" w14:textId="77777777" w:rsidTr="00190F10">
        <w:trPr>
          <w:trHeight w:val="315"/>
        </w:trPr>
        <w:tc>
          <w:tcPr>
            <w:tcW w:w="9215" w:type="dxa"/>
            <w:noWrap/>
          </w:tcPr>
          <w:p w14:paraId="29C68D54" w14:textId="498C9E12" w:rsidR="00F31229" w:rsidRPr="0043106D" w:rsidRDefault="00F31229" w:rsidP="00F31229">
            <w:pPr>
              <w:rPr>
                <w:rFonts w:asciiTheme="minorHAnsi" w:hAnsiTheme="minorHAnsi" w:cstheme="minorHAnsi"/>
                <w:sz w:val="24"/>
                <w:szCs w:val="24"/>
              </w:rPr>
            </w:pPr>
            <w:r w:rsidRPr="0043106D">
              <w:rPr>
                <w:rFonts w:asciiTheme="minorHAnsi" w:hAnsiTheme="minorHAnsi" w:cstheme="minorHAnsi"/>
                <w:sz w:val="24"/>
                <w:szCs w:val="24"/>
              </w:rPr>
              <w:t>Experience of working effectively within a small, developing, or multi-team organisation, managing varied priorities and contributing beyond routine HR administration.</w:t>
            </w:r>
          </w:p>
        </w:tc>
        <w:tc>
          <w:tcPr>
            <w:tcW w:w="1417" w:type="dxa"/>
            <w:noWrap/>
          </w:tcPr>
          <w:p w14:paraId="41288BAF" w14:textId="10B0431F" w:rsidR="00F31229" w:rsidRPr="003838AF" w:rsidRDefault="00F31229" w:rsidP="00F31229">
            <w:pPr>
              <w:jc w:val="center"/>
              <w:rPr>
                <w:rFonts w:asciiTheme="minorHAnsi" w:eastAsia="Times New Roman" w:hAnsiTheme="minorHAnsi" w:cstheme="minorHAnsi"/>
                <w:color w:val="000000"/>
                <w:sz w:val="24"/>
                <w:szCs w:val="24"/>
              </w:rPr>
            </w:pPr>
          </w:p>
        </w:tc>
        <w:tc>
          <w:tcPr>
            <w:tcW w:w="1407" w:type="dxa"/>
            <w:noWrap/>
          </w:tcPr>
          <w:p w14:paraId="4B838CF1" w14:textId="550BBC1A" w:rsidR="00F31229" w:rsidRPr="003838AF" w:rsidRDefault="00F31229" w:rsidP="00F31229">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737" w:type="dxa"/>
          </w:tcPr>
          <w:p w14:paraId="10C2E7A0" w14:textId="77777777" w:rsidR="00F31229" w:rsidRPr="003838AF" w:rsidRDefault="00F31229" w:rsidP="00345DDC">
            <w:pPr>
              <w:jc w:val="center"/>
              <w:rPr>
                <w:rFonts w:asciiTheme="minorHAnsi" w:eastAsia="Times New Roman" w:hAnsiTheme="minorHAnsi" w:cstheme="minorHAnsi"/>
                <w:color w:val="000000"/>
                <w:sz w:val="24"/>
                <w:szCs w:val="24"/>
              </w:rPr>
            </w:pPr>
          </w:p>
        </w:tc>
        <w:tc>
          <w:tcPr>
            <w:tcW w:w="1392" w:type="dxa"/>
          </w:tcPr>
          <w:p w14:paraId="203C9216" w14:textId="77777777" w:rsidR="00F31229" w:rsidRPr="003838AF" w:rsidRDefault="00F31229" w:rsidP="00345DDC">
            <w:pPr>
              <w:jc w:val="center"/>
              <w:rPr>
                <w:rFonts w:asciiTheme="minorHAnsi" w:eastAsia="Times New Roman" w:hAnsiTheme="minorHAnsi" w:cstheme="minorHAnsi"/>
                <w:color w:val="000000"/>
                <w:sz w:val="24"/>
                <w:szCs w:val="24"/>
              </w:rPr>
            </w:pPr>
          </w:p>
        </w:tc>
      </w:tr>
      <w:tr w:rsidR="00F31229" w:rsidRPr="003838AF" w14:paraId="01BD7B7A" w14:textId="77777777" w:rsidTr="00190F10">
        <w:trPr>
          <w:trHeight w:val="315"/>
        </w:trPr>
        <w:tc>
          <w:tcPr>
            <w:tcW w:w="9215" w:type="dxa"/>
            <w:noWrap/>
          </w:tcPr>
          <w:p w14:paraId="57344179" w14:textId="669064A9" w:rsidR="00F31229" w:rsidRPr="0043106D" w:rsidRDefault="00F31229" w:rsidP="00F31229">
            <w:pPr>
              <w:rPr>
                <w:rFonts w:asciiTheme="minorHAnsi" w:hAnsiTheme="minorHAnsi" w:cstheme="minorHAnsi"/>
                <w:color w:val="EE0000"/>
                <w:sz w:val="24"/>
                <w:szCs w:val="24"/>
              </w:rPr>
            </w:pPr>
            <w:r w:rsidRPr="0043106D">
              <w:rPr>
                <w:rFonts w:asciiTheme="minorHAnsi" w:hAnsiTheme="minorHAnsi" w:cstheme="minorHAnsi"/>
                <w:color w:val="000000" w:themeColor="text1"/>
                <w:sz w:val="24"/>
                <w:szCs w:val="24"/>
              </w:rPr>
              <w:t>Experience of planning, developing and delivering staff wellbeing initiatives.</w:t>
            </w:r>
          </w:p>
        </w:tc>
        <w:tc>
          <w:tcPr>
            <w:tcW w:w="1417" w:type="dxa"/>
            <w:noWrap/>
          </w:tcPr>
          <w:p w14:paraId="0AC0A8AF" w14:textId="6A1503C4" w:rsidR="00F31229" w:rsidRPr="003838AF" w:rsidRDefault="00F31229" w:rsidP="00F31229">
            <w:pPr>
              <w:jc w:val="center"/>
              <w:rPr>
                <w:rFonts w:asciiTheme="minorHAnsi" w:eastAsia="Times New Roman" w:hAnsiTheme="minorHAnsi" w:cstheme="minorHAnsi"/>
                <w:color w:val="000000"/>
                <w:sz w:val="24"/>
                <w:szCs w:val="24"/>
              </w:rPr>
            </w:pPr>
          </w:p>
        </w:tc>
        <w:tc>
          <w:tcPr>
            <w:tcW w:w="1407" w:type="dxa"/>
            <w:noWrap/>
          </w:tcPr>
          <w:p w14:paraId="1C14005E" w14:textId="433E63D3" w:rsidR="00F31229" w:rsidRPr="003838AF" w:rsidRDefault="00F31229" w:rsidP="00F31229">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737" w:type="dxa"/>
          </w:tcPr>
          <w:p w14:paraId="465ED1DE" w14:textId="77777777" w:rsidR="00F31229" w:rsidRPr="003838AF" w:rsidRDefault="00F31229" w:rsidP="00F31229">
            <w:pPr>
              <w:rPr>
                <w:rFonts w:asciiTheme="minorHAnsi" w:eastAsia="Times New Roman" w:hAnsiTheme="minorHAnsi" w:cstheme="minorHAnsi"/>
                <w:color w:val="000000"/>
                <w:sz w:val="24"/>
                <w:szCs w:val="24"/>
              </w:rPr>
            </w:pPr>
          </w:p>
        </w:tc>
        <w:tc>
          <w:tcPr>
            <w:tcW w:w="1392" w:type="dxa"/>
          </w:tcPr>
          <w:p w14:paraId="3EA60292" w14:textId="77777777" w:rsidR="00F31229" w:rsidRPr="003838AF" w:rsidRDefault="00F31229" w:rsidP="00F31229">
            <w:pPr>
              <w:rPr>
                <w:rFonts w:asciiTheme="minorHAnsi" w:eastAsia="Times New Roman" w:hAnsiTheme="minorHAnsi" w:cstheme="minorHAnsi"/>
                <w:color w:val="000000"/>
                <w:sz w:val="24"/>
                <w:szCs w:val="24"/>
              </w:rPr>
            </w:pPr>
          </w:p>
        </w:tc>
      </w:tr>
      <w:tr w:rsidR="00392AD0" w:rsidRPr="003838AF" w14:paraId="3643BEC1" w14:textId="77777777" w:rsidTr="00190F10">
        <w:trPr>
          <w:trHeight w:val="315"/>
        </w:trPr>
        <w:tc>
          <w:tcPr>
            <w:tcW w:w="9215" w:type="dxa"/>
            <w:noWrap/>
          </w:tcPr>
          <w:p w14:paraId="6F52A151" w14:textId="77777777" w:rsidR="00392AD0" w:rsidRPr="0043106D" w:rsidRDefault="00392AD0" w:rsidP="00F31229">
            <w:pPr>
              <w:rPr>
                <w:rFonts w:asciiTheme="minorHAnsi" w:hAnsiTheme="minorHAnsi" w:cstheme="minorHAnsi"/>
                <w:b/>
                <w:bCs/>
                <w:sz w:val="24"/>
                <w:szCs w:val="24"/>
              </w:rPr>
            </w:pPr>
          </w:p>
        </w:tc>
        <w:tc>
          <w:tcPr>
            <w:tcW w:w="1417" w:type="dxa"/>
            <w:noWrap/>
          </w:tcPr>
          <w:p w14:paraId="50039769" w14:textId="77777777" w:rsidR="00392AD0" w:rsidRPr="003838AF" w:rsidRDefault="00392AD0" w:rsidP="00F31229">
            <w:pPr>
              <w:jc w:val="center"/>
              <w:rPr>
                <w:rFonts w:eastAsia="Times New Roman" w:cstheme="minorHAnsi"/>
                <w:color w:val="000000"/>
                <w:sz w:val="24"/>
                <w:szCs w:val="24"/>
              </w:rPr>
            </w:pPr>
          </w:p>
        </w:tc>
        <w:tc>
          <w:tcPr>
            <w:tcW w:w="1407" w:type="dxa"/>
            <w:noWrap/>
          </w:tcPr>
          <w:p w14:paraId="34D48211" w14:textId="77777777" w:rsidR="00392AD0" w:rsidRPr="003838AF" w:rsidRDefault="00392AD0" w:rsidP="00F31229">
            <w:pPr>
              <w:rPr>
                <w:rFonts w:eastAsia="Times New Roman" w:cstheme="minorHAnsi"/>
                <w:color w:val="000000"/>
                <w:sz w:val="24"/>
                <w:szCs w:val="24"/>
              </w:rPr>
            </w:pPr>
          </w:p>
        </w:tc>
        <w:tc>
          <w:tcPr>
            <w:tcW w:w="1737" w:type="dxa"/>
          </w:tcPr>
          <w:p w14:paraId="578EA7BB" w14:textId="77777777" w:rsidR="00392AD0" w:rsidRPr="003838AF" w:rsidRDefault="00392AD0" w:rsidP="00F31229">
            <w:pPr>
              <w:rPr>
                <w:rFonts w:eastAsia="Times New Roman" w:cstheme="minorHAnsi"/>
                <w:color w:val="000000"/>
                <w:sz w:val="24"/>
                <w:szCs w:val="24"/>
              </w:rPr>
            </w:pPr>
          </w:p>
        </w:tc>
        <w:tc>
          <w:tcPr>
            <w:tcW w:w="1392" w:type="dxa"/>
          </w:tcPr>
          <w:p w14:paraId="16C59DCF" w14:textId="77777777" w:rsidR="00392AD0" w:rsidRPr="003838AF" w:rsidRDefault="00392AD0" w:rsidP="00F31229">
            <w:pPr>
              <w:rPr>
                <w:rFonts w:eastAsia="Times New Roman" w:cstheme="minorHAnsi"/>
                <w:color w:val="000000"/>
                <w:sz w:val="24"/>
                <w:szCs w:val="24"/>
              </w:rPr>
            </w:pPr>
          </w:p>
        </w:tc>
      </w:tr>
      <w:tr w:rsidR="00F31229" w:rsidRPr="003838AF" w14:paraId="2EDDDBE4" w14:textId="77777777" w:rsidTr="00190F10">
        <w:trPr>
          <w:trHeight w:val="315"/>
        </w:trPr>
        <w:tc>
          <w:tcPr>
            <w:tcW w:w="9215" w:type="dxa"/>
            <w:noWrap/>
          </w:tcPr>
          <w:p w14:paraId="7ABB3C68" w14:textId="77777777" w:rsidR="00F31229" w:rsidRPr="0043106D" w:rsidRDefault="00F31229" w:rsidP="00F31229">
            <w:pPr>
              <w:rPr>
                <w:rFonts w:asciiTheme="minorHAnsi" w:hAnsiTheme="minorHAnsi" w:cstheme="minorHAnsi"/>
                <w:color w:val="EE0000"/>
                <w:sz w:val="24"/>
                <w:szCs w:val="24"/>
              </w:rPr>
            </w:pPr>
            <w:r w:rsidRPr="0043106D">
              <w:rPr>
                <w:rFonts w:asciiTheme="minorHAnsi" w:hAnsiTheme="minorHAnsi" w:cstheme="minorHAnsi"/>
                <w:b/>
                <w:bCs/>
                <w:sz w:val="24"/>
                <w:szCs w:val="24"/>
              </w:rPr>
              <w:t xml:space="preserve">Qualifications </w:t>
            </w:r>
          </w:p>
        </w:tc>
        <w:tc>
          <w:tcPr>
            <w:tcW w:w="1417" w:type="dxa"/>
            <w:noWrap/>
          </w:tcPr>
          <w:p w14:paraId="7C095B50" w14:textId="77777777" w:rsidR="00F31229" w:rsidRPr="003838AF" w:rsidRDefault="00F31229" w:rsidP="00F31229">
            <w:pPr>
              <w:jc w:val="center"/>
              <w:rPr>
                <w:rFonts w:asciiTheme="minorHAnsi" w:eastAsia="Times New Roman" w:hAnsiTheme="minorHAnsi" w:cstheme="minorHAnsi"/>
                <w:color w:val="000000"/>
                <w:sz w:val="24"/>
                <w:szCs w:val="24"/>
              </w:rPr>
            </w:pPr>
          </w:p>
        </w:tc>
        <w:tc>
          <w:tcPr>
            <w:tcW w:w="1407" w:type="dxa"/>
            <w:noWrap/>
          </w:tcPr>
          <w:p w14:paraId="0E00FDE2" w14:textId="77777777" w:rsidR="00F31229" w:rsidRPr="003838AF" w:rsidRDefault="00F31229" w:rsidP="00F31229">
            <w:pPr>
              <w:rPr>
                <w:rFonts w:asciiTheme="minorHAnsi" w:eastAsia="Times New Roman" w:hAnsiTheme="minorHAnsi" w:cstheme="minorHAnsi"/>
                <w:color w:val="000000"/>
                <w:sz w:val="24"/>
                <w:szCs w:val="24"/>
              </w:rPr>
            </w:pPr>
          </w:p>
        </w:tc>
        <w:tc>
          <w:tcPr>
            <w:tcW w:w="1737" w:type="dxa"/>
          </w:tcPr>
          <w:p w14:paraId="57187748" w14:textId="77777777" w:rsidR="00F31229" w:rsidRPr="003838AF" w:rsidRDefault="00F31229" w:rsidP="00F31229">
            <w:pPr>
              <w:rPr>
                <w:rFonts w:asciiTheme="minorHAnsi" w:eastAsia="Times New Roman" w:hAnsiTheme="minorHAnsi" w:cstheme="minorHAnsi"/>
                <w:color w:val="000000"/>
                <w:sz w:val="24"/>
                <w:szCs w:val="24"/>
              </w:rPr>
            </w:pPr>
          </w:p>
        </w:tc>
        <w:tc>
          <w:tcPr>
            <w:tcW w:w="1392" w:type="dxa"/>
          </w:tcPr>
          <w:p w14:paraId="60A4D720" w14:textId="77777777" w:rsidR="00F31229" w:rsidRPr="003838AF" w:rsidRDefault="00F31229" w:rsidP="00F31229">
            <w:pPr>
              <w:rPr>
                <w:rFonts w:asciiTheme="minorHAnsi" w:eastAsia="Times New Roman" w:hAnsiTheme="minorHAnsi" w:cstheme="minorHAnsi"/>
                <w:color w:val="000000"/>
                <w:sz w:val="24"/>
                <w:szCs w:val="24"/>
              </w:rPr>
            </w:pPr>
          </w:p>
        </w:tc>
      </w:tr>
      <w:tr w:rsidR="00F31229" w:rsidRPr="003838AF" w14:paraId="11E8F00E" w14:textId="77777777" w:rsidTr="00190F10">
        <w:trPr>
          <w:trHeight w:val="315"/>
        </w:trPr>
        <w:tc>
          <w:tcPr>
            <w:tcW w:w="9215" w:type="dxa"/>
            <w:noWrap/>
          </w:tcPr>
          <w:p w14:paraId="10497793" w14:textId="6052C6BE" w:rsidR="00F31229" w:rsidRPr="0043106D" w:rsidRDefault="00F31229" w:rsidP="00F31229">
            <w:pPr>
              <w:rPr>
                <w:rFonts w:asciiTheme="minorHAnsi" w:hAnsiTheme="minorHAnsi" w:cstheme="minorHAnsi"/>
                <w:sz w:val="24"/>
                <w:szCs w:val="24"/>
              </w:rPr>
            </w:pPr>
            <w:r w:rsidRPr="0043106D">
              <w:rPr>
                <w:rFonts w:asciiTheme="minorHAnsi" w:hAnsiTheme="minorHAnsi" w:cstheme="minorHAnsi"/>
                <w:sz w:val="24"/>
                <w:szCs w:val="24"/>
              </w:rPr>
              <w:t xml:space="preserve">CIPD Level 5 qualification or </w:t>
            </w:r>
            <w:r w:rsidR="00C04429" w:rsidRPr="0043106D">
              <w:rPr>
                <w:rFonts w:asciiTheme="minorHAnsi" w:hAnsiTheme="minorHAnsi" w:cstheme="minorHAnsi"/>
                <w:sz w:val="24"/>
                <w:szCs w:val="24"/>
              </w:rPr>
              <w:t xml:space="preserve">demonstrable </w:t>
            </w:r>
            <w:r w:rsidRPr="0043106D">
              <w:rPr>
                <w:rFonts w:asciiTheme="minorHAnsi" w:hAnsiTheme="minorHAnsi" w:cstheme="minorHAnsi"/>
                <w:sz w:val="24"/>
                <w:szCs w:val="24"/>
              </w:rPr>
              <w:t xml:space="preserve">equivalent relevant HR experience. </w:t>
            </w:r>
          </w:p>
        </w:tc>
        <w:tc>
          <w:tcPr>
            <w:tcW w:w="1417" w:type="dxa"/>
            <w:noWrap/>
          </w:tcPr>
          <w:p w14:paraId="6D7CE94A" w14:textId="126B7141" w:rsidR="00F31229" w:rsidRPr="003838AF" w:rsidRDefault="00C04429" w:rsidP="00F31229">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6C0EA022" w14:textId="77777777" w:rsidR="00F31229" w:rsidRPr="003838AF" w:rsidRDefault="00F31229" w:rsidP="00F31229">
            <w:pPr>
              <w:rPr>
                <w:rFonts w:asciiTheme="minorHAnsi" w:eastAsia="Times New Roman" w:hAnsiTheme="minorHAnsi" w:cstheme="minorHAnsi"/>
                <w:color w:val="000000"/>
                <w:sz w:val="24"/>
                <w:szCs w:val="24"/>
              </w:rPr>
            </w:pPr>
          </w:p>
        </w:tc>
        <w:tc>
          <w:tcPr>
            <w:tcW w:w="1737" w:type="dxa"/>
          </w:tcPr>
          <w:p w14:paraId="08223A0E" w14:textId="4C4357F7" w:rsidR="00F31229" w:rsidRPr="003838AF" w:rsidRDefault="00345DDC" w:rsidP="00340F9B">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2419EEC0" w14:textId="4E9284B5" w:rsidR="00F31229" w:rsidRPr="003838AF" w:rsidRDefault="00345DDC" w:rsidP="00340F9B">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F31229" w:rsidRPr="003838AF" w14:paraId="78F7C69B" w14:textId="77777777" w:rsidTr="00190F10">
        <w:trPr>
          <w:trHeight w:val="315"/>
        </w:trPr>
        <w:tc>
          <w:tcPr>
            <w:tcW w:w="9215" w:type="dxa"/>
            <w:noWrap/>
          </w:tcPr>
          <w:p w14:paraId="304DF452" w14:textId="06EBD2AC" w:rsidR="00F31229" w:rsidRPr="0043106D" w:rsidRDefault="00F31229" w:rsidP="00F31229">
            <w:pPr>
              <w:rPr>
                <w:rFonts w:asciiTheme="minorHAnsi" w:hAnsiTheme="minorHAnsi" w:cstheme="minorHAnsi"/>
                <w:sz w:val="24"/>
                <w:szCs w:val="24"/>
              </w:rPr>
            </w:pPr>
            <w:r w:rsidRPr="0043106D">
              <w:rPr>
                <w:rFonts w:asciiTheme="minorHAnsi" w:hAnsiTheme="minorHAnsi" w:cstheme="minorHAnsi"/>
                <w:sz w:val="24"/>
                <w:szCs w:val="24"/>
              </w:rPr>
              <w:t>Evidence of continuing professional development in HR, people practice or administration.</w:t>
            </w:r>
          </w:p>
        </w:tc>
        <w:tc>
          <w:tcPr>
            <w:tcW w:w="1417" w:type="dxa"/>
            <w:noWrap/>
          </w:tcPr>
          <w:p w14:paraId="39A2C036" w14:textId="77777777" w:rsidR="00F31229" w:rsidRPr="003838AF" w:rsidRDefault="00F31229" w:rsidP="00F31229">
            <w:pPr>
              <w:jc w:val="center"/>
              <w:rPr>
                <w:rFonts w:asciiTheme="minorHAnsi" w:eastAsia="Times New Roman" w:hAnsiTheme="minorHAnsi" w:cstheme="minorHAnsi"/>
                <w:color w:val="000000"/>
                <w:sz w:val="24"/>
                <w:szCs w:val="24"/>
              </w:rPr>
            </w:pPr>
          </w:p>
        </w:tc>
        <w:tc>
          <w:tcPr>
            <w:tcW w:w="1407" w:type="dxa"/>
            <w:noWrap/>
          </w:tcPr>
          <w:p w14:paraId="33B4A9F7" w14:textId="62A0E1BF" w:rsidR="00F31229" w:rsidRPr="003838AF" w:rsidRDefault="00345DDC" w:rsidP="00345DDC">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737" w:type="dxa"/>
          </w:tcPr>
          <w:p w14:paraId="34E9341C" w14:textId="0E063A9C" w:rsidR="00F31229" w:rsidRPr="003838AF" w:rsidRDefault="00340F9B" w:rsidP="00340F9B">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7180E5AB" w14:textId="20031EE2" w:rsidR="00F31229" w:rsidRPr="003838AF" w:rsidRDefault="00340F9B" w:rsidP="00340F9B">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F31229" w:rsidRPr="003838AF" w14:paraId="5CCF3E90" w14:textId="77777777" w:rsidTr="00190F10">
        <w:trPr>
          <w:trHeight w:val="315"/>
        </w:trPr>
        <w:tc>
          <w:tcPr>
            <w:tcW w:w="9215" w:type="dxa"/>
            <w:noWrap/>
          </w:tcPr>
          <w:p w14:paraId="0B5D34F9" w14:textId="77777777" w:rsidR="00F31229" w:rsidRPr="0043106D" w:rsidRDefault="00F31229" w:rsidP="00F31229">
            <w:pPr>
              <w:rPr>
                <w:rFonts w:asciiTheme="minorHAnsi" w:hAnsiTheme="minorHAnsi" w:cstheme="minorHAnsi"/>
                <w:sz w:val="24"/>
                <w:szCs w:val="24"/>
              </w:rPr>
            </w:pPr>
          </w:p>
          <w:p w14:paraId="548B2151" w14:textId="3B8C24EB" w:rsidR="00392AD0" w:rsidRPr="0043106D" w:rsidRDefault="00392AD0" w:rsidP="00F31229">
            <w:pPr>
              <w:rPr>
                <w:rFonts w:asciiTheme="minorHAnsi" w:hAnsiTheme="minorHAnsi" w:cstheme="minorHAnsi"/>
                <w:sz w:val="24"/>
                <w:szCs w:val="24"/>
              </w:rPr>
            </w:pPr>
          </w:p>
        </w:tc>
        <w:tc>
          <w:tcPr>
            <w:tcW w:w="1417" w:type="dxa"/>
            <w:noWrap/>
          </w:tcPr>
          <w:p w14:paraId="788A07C0" w14:textId="77777777" w:rsidR="00F31229" w:rsidRPr="003838AF" w:rsidRDefault="00F31229" w:rsidP="00F31229">
            <w:pPr>
              <w:jc w:val="center"/>
              <w:rPr>
                <w:rFonts w:asciiTheme="minorHAnsi" w:eastAsia="Times New Roman" w:hAnsiTheme="minorHAnsi" w:cstheme="minorHAnsi"/>
                <w:color w:val="000000"/>
                <w:sz w:val="24"/>
                <w:szCs w:val="24"/>
              </w:rPr>
            </w:pPr>
          </w:p>
        </w:tc>
        <w:tc>
          <w:tcPr>
            <w:tcW w:w="1407" w:type="dxa"/>
            <w:noWrap/>
          </w:tcPr>
          <w:p w14:paraId="62583D18" w14:textId="0DDD4DD0" w:rsidR="00F31229" w:rsidRPr="003838AF" w:rsidRDefault="00F31229" w:rsidP="00F31229">
            <w:pPr>
              <w:rPr>
                <w:rFonts w:asciiTheme="minorHAnsi" w:eastAsia="Times New Roman" w:hAnsiTheme="minorHAnsi" w:cstheme="minorHAnsi"/>
                <w:color w:val="000000"/>
                <w:sz w:val="24"/>
                <w:szCs w:val="24"/>
              </w:rPr>
            </w:pPr>
          </w:p>
        </w:tc>
        <w:tc>
          <w:tcPr>
            <w:tcW w:w="1737" w:type="dxa"/>
          </w:tcPr>
          <w:p w14:paraId="6E2CB4BB" w14:textId="77777777" w:rsidR="00F31229" w:rsidRPr="003838AF" w:rsidRDefault="00F31229" w:rsidP="00F31229">
            <w:pPr>
              <w:rPr>
                <w:rFonts w:asciiTheme="minorHAnsi" w:eastAsia="Times New Roman" w:hAnsiTheme="minorHAnsi" w:cstheme="minorHAnsi"/>
                <w:color w:val="000000"/>
                <w:sz w:val="24"/>
                <w:szCs w:val="24"/>
              </w:rPr>
            </w:pPr>
          </w:p>
        </w:tc>
        <w:tc>
          <w:tcPr>
            <w:tcW w:w="1392" w:type="dxa"/>
          </w:tcPr>
          <w:p w14:paraId="441E632B" w14:textId="77777777" w:rsidR="00F31229" w:rsidRPr="003838AF" w:rsidRDefault="00F31229" w:rsidP="00F31229">
            <w:pPr>
              <w:rPr>
                <w:rFonts w:asciiTheme="minorHAnsi" w:eastAsia="Times New Roman" w:hAnsiTheme="minorHAnsi" w:cstheme="minorHAnsi"/>
                <w:color w:val="000000"/>
                <w:sz w:val="24"/>
                <w:szCs w:val="24"/>
              </w:rPr>
            </w:pPr>
          </w:p>
        </w:tc>
      </w:tr>
      <w:tr w:rsidR="00F31229" w:rsidRPr="003838AF" w14:paraId="6802F94D" w14:textId="77777777" w:rsidTr="00190F10">
        <w:trPr>
          <w:trHeight w:val="315"/>
        </w:trPr>
        <w:tc>
          <w:tcPr>
            <w:tcW w:w="9215" w:type="dxa"/>
            <w:noWrap/>
          </w:tcPr>
          <w:p w14:paraId="1714FA92" w14:textId="77777777" w:rsidR="00F31229" w:rsidRPr="0043106D" w:rsidRDefault="00F31229" w:rsidP="00F31229">
            <w:pPr>
              <w:rPr>
                <w:rFonts w:asciiTheme="minorHAnsi" w:hAnsiTheme="minorHAnsi" w:cstheme="minorHAnsi"/>
                <w:b/>
                <w:bCs/>
                <w:sz w:val="24"/>
                <w:szCs w:val="24"/>
              </w:rPr>
            </w:pPr>
            <w:r w:rsidRPr="0043106D">
              <w:rPr>
                <w:rFonts w:asciiTheme="minorHAnsi" w:hAnsiTheme="minorHAnsi" w:cstheme="minorHAnsi"/>
                <w:b/>
                <w:bCs/>
                <w:sz w:val="24"/>
                <w:szCs w:val="24"/>
              </w:rPr>
              <w:t>Knowledge</w:t>
            </w:r>
          </w:p>
        </w:tc>
        <w:tc>
          <w:tcPr>
            <w:tcW w:w="1417" w:type="dxa"/>
            <w:noWrap/>
          </w:tcPr>
          <w:p w14:paraId="1ADD817E" w14:textId="77777777" w:rsidR="00F31229" w:rsidRPr="003838AF" w:rsidRDefault="00F31229" w:rsidP="00F31229">
            <w:pPr>
              <w:jc w:val="center"/>
              <w:rPr>
                <w:rFonts w:asciiTheme="minorHAnsi" w:eastAsia="Times New Roman" w:hAnsiTheme="minorHAnsi" w:cstheme="minorHAnsi"/>
                <w:color w:val="000000"/>
                <w:sz w:val="24"/>
                <w:szCs w:val="24"/>
              </w:rPr>
            </w:pPr>
          </w:p>
        </w:tc>
        <w:tc>
          <w:tcPr>
            <w:tcW w:w="1407" w:type="dxa"/>
            <w:noWrap/>
          </w:tcPr>
          <w:p w14:paraId="3EBD7911" w14:textId="77777777" w:rsidR="00F31229" w:rsidRPr="003838AF" w:rsidRDefault="00F31229" w:rsidP="00F31229">
            <w:pPr>
              <w:rPr>
                <w:rFonts w:asciiTheme="minorHAnsi" w:eastAsia="Times New Roman" w:hAnsiTheme="minorHAnsi" w:cstheme="minorHAnsi"/>
                <w:color w:val="000000"/>
                <w:sz w:val="24"/>
                <w:szCs w:val="24"/>
              </w:rPr>
            </w:pPr>
          </w:p>
        </w:tc>
        <w:tc>
          <w:tcPr>
            <w:tcW w:w="1737" w:type="dxa"/>
          </w:tcPr>
          <w:p w14:paraId="05DA6728" w14:textId="77777777" w:rsidR="00F31229" w:rsidRPr="003838AF" w:rsidRDefault="00F31229" w:rsidP="00F31229">
            <w:pPr>
              <w:rPr>
                <w:rFonts w:asciiTheme="minorHAnsi" w:eastAsia="Times New Roman" w:hAnsiTheme="minorHAnsi" w:cstheme="minorHAnsi"/>
                <w:color w:val="000000"/>
                <w:sz w:val="24"/>
                <w:szCs w:val="24"/>
              </w:rPr>
            </w:pPr>
          </w:p>
        </w:tc>
        <w:tc>
          <w:tcPr>
            <w:tcW w:w="1392" w:type="dxa"/>
          </w:tcPr>
          <w:p w14:paraId="26B4252D" w14:textId="77777777" w:rsidR="00F31229" w:rsidRPr="003838AF" w:rsidRDefault="00F31229" w:rsidP="00F31229">
            <w:pPr>
              <w:rPr>
                <w:rFonts w:asciiTheme="minorHAnsi" w:eastAsia="Times New Roman" w:hAnsiTheme="minorHAnsi" w:cstheme="minorHAnsi"/>
                <w:color w:val="000000"/>
                <w:sz w:val="24"/>
                <w:szCs w:val="24"/>
              </w:rPr>
            </w:pPr>
          </w:p>
        </w:tc>
      </w:tr>
      <w:tr w:rsidR="00D95817" w:rsidRPr="003838AF" w14:paraId="6456CD30" w14:textId="77777777" w:rsidTr="00190F10">
        <w:trPr>
          <w:trHeight w:val="315"/>
        </w:trPr>
        <w:tc>
          <w:tcPr>
            <w:tcW w:w="9215" w:type="dxa"/>
            <w:noWrap/>
          </w:tcPr>
          <w:p w14:paraId="5522E387" w14:textId="19FD1394" w:rsidR="00D95817" w:rsidRPr="0043106D" w:rsidRDefault="00D95817" w:rsidP="00D95817">
            <w:pPr>
              <w:rPr>
                <w:rFonts w:asciiTheme="minorHAnsi" w:hAnsiTheme="minorHAnsi" w:cstheme="minorHAnsi"/>
                <w:sz w:val="24"/>
                <w:szCs w:val="24"/>
              </w:rPr>
            </w:pPr>
            <w:r w:rsidRPr="0043106D">
              <w:rPr>
                <w:rFonts w:asciiTheme="minorHAnsi" w:hAnsiTheme="minorHAnsi" w:cstheme="minorHAnsi"/>
                <w:sz w:val="24"/>
                <w:szCs w:val="24"/>
              </w:rPr>
              <w:t>Good working knowledge of UK employment law and current HR good practice.</w:t>
            </w:r>
          </w:p>
        </w:tc>
        <w:tc>
          <w:tcPr>
            <w:tcW w:w="1417" w:type="dxa"/>
            <w:noWrap/>
          </w:tcPr>
          <w:p w14:paraId="367F82BE" w14:textId="3B8B8817" w:rsidR="00D95817" w:rsidRPr="003838AF" w:rsidRDefault="00D95817" w:rsidP="00D95817">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54C77E8D" w14:textId="77777777" w:rsidR="00D95817" w:rsidRPr="003838AF" w:rsidRDefault="00D95817" w:rsidP="00D95817">
            <w:pPr>
              <w:jc w:val="center"/>
              <w:rPr>
                <w:rFonts w:asciiTheme="minorHAnsi" w:eastAsia="Times New Roman" w:hAnsiTheme="minorHAnsi" w:cstheme="minorHAnsi"/>
                <w:color w:val="000000"/>
                <w:sz w:val="24"/>
                <w:szCs w:val="24"/>
              </w:rPr>
            </w:pPr>
          </w:p>
        </w:tc>
        <w:tc>
          <w:tcPr>
            <w:tcW w:w="1737" w:type="dxa"/>
          </w:tcPr>
          <w:p w14:paraId="044EC4AA" w14:textId="681DF01A" w:rsidR="00D95817" w:rsidRPr="003838AF" w:rsidRDefault="00D95817" w:rsidP="00D95817">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5CDB4E46" w14:textId="76A10D94" w:rsidR="00D95817" w:rsidRPr="003838AF" w:rsidRDefault="00D95817" w:rsidP="00D95817">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D95817" w:rsidRPr="003838AF" w14:paraId="39BF15FC" w14:textId="77777777" w:rsidTr="00190F10">
        <w:trPr>
          <w:trHeight w:val="315"/>
        </w:trPr>
        <w:tc>
          <w:tcPr>
            <w:tcW w:w="9215" w:type="dxa"/>
            <w:noWrap/>
          </w:tcPr>
          <w:p w14:paraId="710A8AA5" w14:textId="17172366" w:rsidR="00D95817" w:rsidRPr="0043106D" w:rsidRDefault="00D95817" w:rsidP="00D95817">
            <w:pPr>
              <w:rPr>
                <w:rFonts w:asciiTheme="minorHAnsi" w:hAnsiTheme="minorHAnsi" w:cstheme="minorHAnsi"/>
                <w:sz w:val="24"/>
                <w:szCs w:val="24"/>
              </w:rPr>
            </w:pPr>
            <w:r w:rsidRPr="0043106D">
              <w:rPr>
                <w:rFonts w:asciiTheme="minorHAnsi" w:hAnsiTheme="minorHAnsi" w:cstheme="minorHAnsi"/>
                <w:sz w:val="24"/>
                <w:szCs w:val="24"/>
              </w:rPr>
              <w:t>Knowledge of the employee lifecycle, including recruitment, induction, performance, absence, and employee relations.</w:t>
            </w:r>
          </w:p>
        </w:tc>
        <w:tc>
          <w:tcPr>
            <w:tcW w:w="1417" w:type="dxa"/>
            <w:noWrap/>
          </w:tcPr>
          <w:p w14:paraId="3C75BE79" w14:textId="72F0BE3B" w:rsidR="00D95817" w:rsidRPr="003838AF" w:rsidRDefault="00D95817" w:rsidP="00D95817">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0C18FC68" w14:textId="77777777" w:rsidR="00D95817" w:rsidRPr="003838AF" w:rsidRDefault="00D95817" w:rsidP="00D95817">
            <w:pPr>
              <w:jc w:val="center"/>
              <w:rPr>
                <w:rFonts w:asciiTheme="minorHAnsi" w:eastAsia="Times New Roman" w:hAnsiTheme="minorHAnsi" w:cstheme="minorHAnsi"/>
                <w:color w:val="000000"/>
                <w:sz w:val="24"/>
                <w:szCs w:val="24"/>
              </w:rPr>
            </w:pPr>
          </w:p>
        </w:tc>
        <w:tc>
          <w:tcPr>
            <w:tcW w:w="1737" w:type="dxa"/>
          </w:tcPr>
          <w:p w14:paraId="3597CA18" w14:textId="5F90F341" w:rsidR="00D95817" w:rsidRPr="003838AF" w:rsidRDefault="00D95817" w:rsidP="00D95817">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1B30C9EC" w14:textId="1B92CF11" w:rsidR="00D95817" w:rsidRPr="003838AF" w:rsidRDefault="00D95817" w:rsidP="00D95817">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D95817" w:rsidRPr="003838AF" w14:paraId="38F07376" w14:textId="77777777" w:rsidTr="00190F10">
        <w:trPr>
          <w:trHeight w:val="315"/>
        </w:trPr>
        <w:tc>
          <w:tcPr>
            <w:tcW w:w="9215" w:type="dxa"/>
            <w:noWrap/>
          </w:tcPr>
          <w:p w14:paraId="72BB47AD" w14:textId="63562BB4" w:rsidR="00D95817" w:rsidRPr="0043106D" w:rsidRDefault="00D95817" w:rsidP="00D95817">
            <w:pPr>
              <w:rPr>
                <w:rFonts w:asciiTheme="minorHAnsi" w:eastAsia="Times New Roman" w:hAnsiTheme="minorHAnsi" w:cstheme="minorHAnsi"/>
                <w:sz w:val="24"/>
                <w:szCs w:val="24"/>
              </w:rPr>
            </w:pPr>
            <w:r w:rsidRPr="0043106D">
              <w:rPr>
                <w:rFonts w:asciiTheme="minorHAnsi" w:eastAsia="Times New Roman" w:hAnsiTheme="minorHAnsi" w:cstheme="minorHAnsi"/>
                <w:sz w:val="24"/>
                <w:szCs w:val="24"/>
              </w:rPr>
              <w:lastRenderedPageBreak/>
              <w:t>Understanding of safer recruitment, safeguarding and appropriate pre-employment checks, including DBS requirements.</w:t>
            </w:r>
          </w:p>
        </w:tc>
        <w:tc>
          <w:tcPr>
            <w:tcW w:w="1417" w:type="dxa"/>
            <w:noWrap/>
          </w:tcPr>
          <w:p w14:paraId="15B99D9A" w14:textId="18BEE282" w:rsidR="00D95817" w:rsidRPr="003838AF" w:rsidRDefault="00D95817" w:rsidP="00D95817">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0CDFEA33" w14:textId="77777777" w:rsidR="00D95817" w:rsidRPr="003838AF" w:rsidRDefault="00D95817" w:rsidP="00D95817">
            <w:pPr>
              <w:jc w:val="center"/>
              <w:rPr>
                <w:rFonts w:asciiTheme="minorHAnsi" w:eastAsia="Times New Roman" w:hAnsiTheme="minorHAnsi" w:cstheme="minorHAnsi"/>
                <w:color w:val="000000"/>
                <w:sz w:val="24"/>
                <w:szCs w:val="24"/>
              </w:rPr>
            </w:pPr>
          </w:p>
        </w:tc>
        <w:tc>
          <w:tcPr>
            <w:tcW w:w="1737" w:type="dxa"/>
          </w:tcPr>
          <w:p w14:paraId="0528646C" w14:textId="56D0EE56" w:rsidR="00D95817" w:rsidRPr="003838AF" w:rsidRDefault="00D95817" w:rsidP="00D95817">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79A1380E" w14:textId="6A1E9305" w:rsidR="00D95817" w:rsidRPr="003838AF" w:rsidRDefault="00D95817" w:rsidP="00D95817">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D95817" w:rsidRPr="003838AF" w14:paraId="62BEB45C" w14:textId="77777777" w:rsidTr="00190F10">
        <w:trPr>
          <w:trHeight w:val="315"/>
        </w:trPr>
        <w:tc>
          <w:tcPr>
            <w:tcW w:w="9215" w:type="dxa"/>
            <w:noWrap/>
          </w:tcPr>
          <w:p w14:paraId="7B8A51CD" w14:textId="314AC8F1" w:rsidR="00D95817" w:rsidRPr="0043106D" w:rsidRDefault="00D95817" w:rsidP="00D95817">
            <w:pPr>
              <w:rPr>
                <w:rFonts w:asciiTheme="minorHAnsi" w:eastAsia="Times New Roman" w:hAnsiTheme="minorHAnsi" w:cstheme="minorHAnsi"/>
                <w:sz w:val="24"/>
                <w:szCs w:val="24"/>
              </w:rPr>
            </w:pPr>
            <w:r w:rsidRPr="0043106D">
              <w:rPr>
                <w:rFonts w:asciiTheme="minorHAnsi" w:eastAsia="Times New Roman" w:hAnsiTheme="minorHAnsi" w:cstheme="minorHAnsi"/>
                <w:sz w:val="24"/>
                <w:szCs w:val="24"/>
              </w:rPr>
              <w:t>Understanding of equality, inclusion, anti-racism, and fair employment practice.</w:t>
            </w:r>
          </w:p>
        </w:tc>
        <w:tc>
          <w:tcPr>
            <w:tcW w:w="1417" w:type="dxa"/>
            <w:noWrap/>
          </w:tcPr>
          <w:p w14:paraId="047120CF" w14:textId="6E045F7A" w:rsidR="00D95817" w:rsidRPr="003838AF" w:rsidRDefault="00D95817" w:rsidP="00D95817">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03045814" w14:textId="77777777" w:rsidR="00D95817" w:rsidRPr="003838AF" w:rsidRDefault="00D95817" w:rsidP="00D95817">
            <w:pPr>
              <w:jc w:val="center"/>
              <w:rPr>
                <w:rFonts w:asciiTheme="minorHAnsi" w:eastAsia="Times New Roman" w:hAnsiTheme="minorHAnsi" w:cstheme="minorHAnsi"/>
                <w:color w:val="000000"/>
                <w:sz w:val="24"/>
                <w:szCs w:val="24"/>
              </w:rPr>
            </w:pPr>
          </w:p>
        </w:tc>
        <w:tc>
          <w:tcPr>
            <w:tcW w:w="1737" w:type="dxa"/>
          </w:tcPr>
          <w:p w14:paraId="58B3B78E" w14:textId="28543E66" w:rsidR="00D95817" w:rsidRPr="003838AF" w:rsidRDefault="00D95817" w:rsidP="00D95817">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01959696" w14:textId="31FB0A79" w:rsidR="00D95817" w:rsidRPr="003838AF" w:rsidRDefault="00D95817" w:rsidP="00D95817">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D95817" w:rsidRPr="003838AF" w14:paraId="03381C4C" w14:textId="77777777" w:rsidTr="00190F10">
        <w:trPr>
          <w:trHeight w:val="315"/>
        </w:trPr>
        <w:tc>
          <w:tcPr>
            <w:tcW w:w="9215" w:type="dxa"/>
            <w:noWrap/>
          </w:tcPr>
          <w:p w14:paraId="491A0C48" w14:textId="0EBB1213" w:rsidR="00D95817" w:rsidRPr="0043106D" w:rsidRDefault="00D95817" w:rsidP="00D95817">
            <w:pPr>
              <w:rPr>
                <w:rFonts w:asciiTheme="minorHAnsi" w:eastAsia="Times New Roman" w:hAnsiTheme="minorHAnsi" w:cstheme="minorHAnsi"/>
                <w:sz w:val="24"/>
                <w:szCs w:val="24"/>
              </w:rPr>
            </w:pPr>
            <w:r w:rsidRPr="0043106D">
              <w:rPr>
                <w:rFonts w:asciiTheme="minorHAnsi" w:eastAsia="Times New Roman" w:hAnsiTheme="minorHAnsi" w:cstheme="minorHAnsi"/>
                <w:sz w:val="24"/>
                <w:szCs w:val="24"/>
              </w:rPr>
              <w:t>Understanding of data protection, confidentiality, and appropriate management of employee information.</w:t>
            </w:r>
          </w:p>
        </w:tc>
        <w:tc>
          <w:tcPr>
            <w:tcW w:w="1417" w:type="dxa"/>
            <w:noWrap/>
          </w:tcPr>
          <w:p w14:paraId="075609D1" w14:textId="38CFCBC0" w:rsidR="00D95817" w:rsidRPr="003838AF" w:rsidRDefault="00D95817" w:rsidP="00D95817">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0AC33A5F" w14:textId="77777777" w:rsidR="00D95817" w:rsidRPr="003838AF" w:rsidRDefault="00D95817" w:rsidP="00D95817">
            <w:pPr>
              <w:jc w:val="center"/>
              <w:rPr>
                <w:rFonts w:asciiTheme="minorHAnsi" w:eastAsia="Times New Roman" w:hAnsiTheme="minorHAnsi" w:cstheme="minorHAnsi"/>
                <w:color w:val="000000"/>
                <w:sz w:val="24"/>
                <w:szCs w:val="24"/>
              </w:rPr>
            </w:pPr>
          </w:p>
        </w:tc>
        <w:tc>
          <w:tcPr>
            <w:tcW w:w="1737" w:type="dxa"/>
          </w:tcPr>
          <w:p w14:paraId="7EA2FEC3" w14:textId="42EA8AC6" w:rsidR="00D95817" w:rsidRPr="003838AF" w:rsidRDefault="00D95817" w:rsidP="00D95817">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4E147E24" w14:textId="06CD8DC4" w:rsidR="00D95817" w:rsidRPr="003838AF" w:rsidRDefault="00D95817" w:rsidP="00D95817">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D95817" w:rsidRPr="003838AF" w14:paraId="2D054D0C" w14:textId="77777777" w:rsidTr="00190F10">
        <w:trPr>
          <w:trHeight w:val="315"/>
        </w:trPr>
        <w:tc>
          <w:tcPr>
            <w:tcW w:w="9215" w:type="dxa"/>
            <w:noWrap/>
          </w:tcPr>
          <w:p w14:paraId="5ABCA336" w14:textId="77777777" w:rsidR="00D95817" w:rsidRPr="0043106D" w:rsidRDefault="00D95817" w:rsidP="00D95817">
            <w:pPr>
              <w:rPr>
                <w:rFonts w:asciiTheme="minorHAnsi" w:hAnsiTheme="minorHAnsi" w:cstheme="minorHAnsi"/>
                <w:sz w:val="24"/>
                <w:szCs w:val="24"/>
              </w:rPr>
            </w:pPr>
          </w:p>
        </w:tc>
        <w:tc>
          <w:tcPr>
            <w:tcW w:w="1417" w:type="dxa"/>
            <w:noWrap/>
          </w:tcPr>
          <w:p w14:paraId="11CE2DB4" w14:textId="77777777" w:rsidR="00D95817" w:rsidRPr="003838AF" w:rsidRDefault="00D95817" w:rsidP="00D95817">
            <w:pPr>
              <w:jc w:val="center"/>
              <w:rPr>
                <w:rFonts w:asciiTheme="minorHAnsi" w:eastAsia="Times New Roman" w:hAnsiTheme="minorHAnsi" w:cstheme="minorHAnsi"/>
                <w:color w:val="000000"/>
                <w:sz w:val="24"/>
                <w:szCs w:val="24"/>
              </w:rPr>
            </w:pPr>
          </w:p>
        </w:tc>
        <w:tc>
          <w:tcPr>
            <w:tcW w:w="1407" w:type="dxa"/>
            <w:noWrap/>
          </w:tcPr>
          <w:p w14:paraId="2DBC1920" w14:textId="77777777" w:rsidR="00D95817" w:rsidRPr="003838AF" w:rsidRDefault="00D95817" w:rsidP="00D95817">
            <w:pPr>
              <w:rPr>
                <w:rFonts w:asciiTheme="minorHAnsi" w:eastAsia="Times New Roman" w:hAnsiTheme="minorHAnsi" w:cstheme="minorHAnsi"/>
                <w:color w:val="000000"/>
                <w:sz w:val="24"/>
                <w:szCs w:val="24"/>
              </w:rPr>
            </w:pPr>
          </w:p>
        </w:tc>
        <w:tc>
          <w:tcPr>
            <w:tcW w:w="1737" w:type="dxa"/>
          </w:tcPr>
          <w:p w14:paraId="241CA616" w14:textId="77777777" w:rsidR="00D95817" w:rsidRPr="003838AF" w:rsidRDefault="00D95817" w:rsidP="00D95817">
            <w:pPr>
              <w:rPr>
                <w:rFonts w:asciiTheme="minorHAnsi" w:eastAsia="Times New Roman" w:hAnsiTheme="minorHAnsi" w:cstheme="minorHAnsi"/>
                <w:color w:val="000000"/>
                <w:sz w:val="24"/>
                <w:szCs w:val="24"/>
              </w:rPr>
            </w:pPr>
          </w:p>
        </w:tc>
        <w:tc>
          <w:tcPr>
            <w:tcW w:w="1392" w:type="dxa"/>
          </w:tcPr>
          <w:p w14:paraId="7A1C5C13" w14:textId="77777777" w:rsidR="00D95817" w:rsidRPr="003838AF" w:rsidRDefault="00D95817" w:rsidP="00D95817">
            <w:pPr>
              <w:rPr>
                <w:rFonts w:asciiTheme="minorHAnsi" w:eastAsia="Times New Roman" w:hAnsiTheme="minorHAnsi" w:cstheme="minorHAnsi"/>
                <w:color w:val="000000"/>
                <w:sz w:val="24"/>
                <w:szCs w:val="24"/>
              </w:rPr>
            </w:pPr>
          </w:p>
        </w:tc>
      </w:tr>
      <w:tr w:rsidR="00D95817" w:rsidRPr="003838AF" w14:paraId="03818B3D" w14:textId="77777777" w:rsidTr="00190F10">
        <w:trPr>
          <w:trHeight w:val="315"/>
        </w:trPr>
        <w:tc>
          <w:tcPr>
            <w:tcW w:w="9215" w:type="dxa"/>
            <w:noWrap/>
          </w:tcPr>
          <w:p w14:paraId="3F69A0D9" w14:textId="77777777" w:rsidR="00D95817" w:rsidRPr="0043106D" w:rsidRDefault="00D95817" w:rsidP="00D95817">
            <w:pPr>
              <w:rPr>
                <w:rFonts w:asciiTheme="minorHAnsi" w:hAnsiTheme="minorHAnsi" w:cstheme="minorHAnsi"/>
                <w:b/>
                <w:bCs/>
                <w:sz w:val="24"/>
                <w:szCs w:val="24"/>
              </w:rPr>
            </w:pPr>
            <w:r w:rsidRPr="0043106D">
              <w:rPr>
                <w:rFonts w:asciiTheme="minorHAnsi" w:hAnsiTheme="minorHAnsi" w:cstheme="minorHAnsi"/>
                <w:b/>
                <w:bCs/>
                <w:sz w:val="24"/>
                <w:szCs w:val="24"/>
              </w:rPr>
              <w:t xml:space="preserve">Skills </w:t>
            </w:r>
          </w:p>
        </w:tc>
        <w:tc>
          <w:tcPr>
            <w:tcW w:w="1417" w:type="dxa"/>
            <w:noWrap/>
          </w:tcPr>
          <w:p w14:paraId="524C765A" w14:textId="77777777" w:rsidR="00D95817" w:rsidRPr="003838AF" w:rsidRDefault="00D95817" w:rsidP="00D95817">
            <w:pPr>
              <w:jc w:val="center"/>
              <w:rPr>
                <w:rFonts w:asciiTheme="minorHAnsi" w:eastAsia="Times New Roman" w:hAnsiTheme="minorHAnsi" w:cstheme="minorHAnsi"/>
                <w:color w:val="000000"/>
                <w:sz w:val="24"/>
                <w:szCs w:val="24"/>
              </w:rPr>
            </w:pPr>
          </w:p>
        </w:tc>
        <w:tc>
          <w:tcPr>
            <w:tcW w:w="1407" w:type="dxa"/>
            <w:noWrap/>
          </w:tcPr>
          <w:p w14:paraId="5A654C83" w14:textId="77777777" w:rsidR="00D95817" w:rsidRPr="003838AF" w:rsidRDefault="00D95817" w:rsidP="00D95817">
            <w:pPr>
              <w:rPr>
                <w:rFonts w:asciiTheme="minorHAnsi" w:eastAsia="Times New Roman" w:hAnsiTheme="minorHAnsi" w:cstheme="minorHAnsi"/>
                <w:color w:val="000000"/>
                <w:sz w:val="24"/>
                <w:szCs w:val="24"/>
              </w:rPr>
            </w:pPr>
          </w:p>
        </w:tc>
        <w:tc>
          <w:tcPr>
            <w:tcW w:w="1737" w:type="dxa"/>
          </w:tcPr>
          <w:p w14:paraId="7B35140E" w14:textId="77777777" w:rsidR="00D95817" w:rsidRPr="003838AF" w:rsidRDefault="00D95817" w:rsidP="00D95817">
            <w:pPr>
              <w:rPr>
                <w:rFonts w:asciiTheme="minorHAnsi" w:eastAsia="Times New Roman" w:hAnsiTheme="minorHAnsi" w:cstheme="minorHAnsi"/>
                <w:color w:val="000000"/>
                <w:sz w:val="24"/>
                <w:szCs w:val="24"/>
              </w:rPr>
            </w:pPr>
          </w:p>
        </w:tc>
        <w:tc>
          <w:tcPr>
            <w:tcW w:w="1392" w:type="dxa"/>
          </w:tcPr>
          <w:p w14:paraId="3E4F4E74" w14:textId="77777777" w:rsidR="00D95817" w:rsidRPr="003838AF" w:rsidRDefault="00D95817" w:rsidP="00D95817">
            <w:pPr>
              <w:rPr>
                <w:rFonts w:asciiTheme="minorHAnsi" w:eastAsia="Times New Roman" w:hAnsiTheme="minorHAnsi" w:cstheme="minorHAnsi"/>
                <w:color w:val="000000"/>
                <w:sz w:val="24"/>
                <w:szCs w:val="24"/>
              </w:rPr>
            </w:pPr>
          </w:p>
        </w:tc>
      </w:tr>
      <w:tr w:rsidR="006E36A5" w:rsidRPr="003838AF" w14:paraId="6031ABDB" w14:textId="77777777" w:rsidTr="00190F10">
        <w:trPr>
          <w:trHeight w:val="315"/>
        </w:trPr>
        <w:tc>
          <w:tcPr>
            <w:tcW w:w="9215" w:type="dxa"/>
            <w:noWrap/>
          </w:tcPr>
          <w:p w14:paraId="1BC7677F" w14:textId="1C3CE96D" w:rsidR="006E36A5" w:rsidRPr="0043106D" w:rsidRDefault="006E36A5" w:rsidP="006E36A5">
            <w:pPr>
              <w:rPr>
                <w:rFonts w:asciiTheme="minorHAnsi" w:hAnsiTheme="minorHAnsi" w:cstheme="minorHAnsi"/>
                <w:sz w:val="24"/>
                <w:szCs w:val="24"/>
              </w:rPr>
            </w:pPr>
            <w:r w:rsidRPr="0043106D">
              <w:rPr>
                <w:rFonts w:asciiTheme="minorHAnsi" w:hAnsiTheme="minorHAnsi" w:cstheme="minorHAnsi"/>
                <w:sz w:val="24"/>
                <w:szCs w:val="24"/>
              </w:rPr>
              <w:t>Strong interpersonal and communication skills, with the ability to provide clear, practical, and proportionate HR guidance.</w:t>
            </w:r>
          </w:p>
        </w:tc>
        <w:tc>
          <w:tcPr>
            <w:tcW w:w="1417" w:type="dxa"/>
            <w:noWrap/>
          </w:tcPr>
          <w:p w14:paraId="4BDA3FCA" w14:textId="1270B9D9" w:rsidR="006E36A5" w:rsidRPr="003838AF" w:rsidRDefault="006E36A5" w:rsidP="006E36A5">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0ECDFB42" w14:textId="77777777" w:rsidR="006E36A5" w:rsidRPr="003838AF" w:rsidRDefault="006E36A5" w:rsidP="006E36A5">
            <w:pPr>
              <w:rPr>
                <w:rFonts w:asciiTheme="minorHAnsi" w:eastAsia="Times New Roman" w:hAnsiTheme="minorHAnsi" w:cstheme="minorHAnsi"/>
                <w:color w:val="000000"/>
                <w:sz w:val="24"/>
                <w:szCs w:val="24"/>
              </w:rPr>
            </w:pPr>
          </w:p>
        </w:tc>
        <w:tc>
          <w:tcPr>
            <w:tcW w:w="1737" w:type="dxa"/>
          </w:tcPr>
          <w:p w14:paraId="0F2CC269" w14:textId="24B83F58" w:rsidR="006E36A5" w:rsidRPr="003838AF" w:rsidRDefault="006E36A5" w:rsidP="006E36A5">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432AE8CC" w14:textId="1812BFD9" w:rsidR="006E36A5" w:rsidRPr="003838AF" w:rsidRDefault="006E36A5" w:rsidP="006E36A5">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6E36A5" w:rsidRPr="003838AF" w14:paraId="2AAD4A80" w14:textId="77777777" w:rsidTr="00190F10">
        <w:trPr>
          <w:trHeight w:val="315"/>
        </w:trPr>
        <w:tc>
          <w:tcPr>
            <w:tcW w:w="9215" w:type="dxa"/>
            <w:noWrap/>
          </w:tcPr>
          <w:p w14:paraId="6C9AD0EA" w14:textId="62E215BD" w:rsidR="006E36A5" w:rsidRPr="0043106D" w:rsidRDefault="006E36A5" w:rsidP="006E36A5">
            <w:pPr>
              <w:rPr>
                <w:rFonts w:asciiTheme="minorHAnsi" w:hAnsiTheme="minorHAnsi" w:cstheme="minorHAnsi"/>
                <w:sz w:val="24"/>
                <w:szCs w:val="24"/>
              </w:rPr>
            </w:pPr>
            <w:r w:rsidRPr="0043106D">
              <w:rPr>
                <w:rFonts w:asciiTheme="minorHAnsi" w:hAnsiTheme="minorHAnsi" w:cstheme="minorHAnsi"/>
                <w:sz w:val="24"/>
                <w:szCs w:val="24"/>
              </w:rPr>
              <w:t>Good judgement and critical thinking skills, including recognising when matters require escalation or specialist advice.</w:t>
            </w:r>
          </w:p>
        </w:tc>
        <w:tc>
          <w:tcPr>
            <w:tcW w:w="1417" w:type="dxa"/>
            <w:noWrap/>
          </w:tcPr>
          <w:p w14:paraId="0A4D917B" w14:textId="09968597" w:rsidR="006E36A5" w:rsidRPr="003838AF" w:rsidRDefault="006E36A5" w:rsidP="006E36A5">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5CD2C185" w14:textId="77777777" w:rsidR="006E36A5" w:rsidRPr="003838AF" w:rsidRDefault="006E36A5" w:rsidP="006E36A5">
            <w:pPr>
              <w:rPr>
                <w:rFonts w:asciiTheme="minorHAnsi" w:eastAsia="Times New Roman" w:hAnsiTheme="minorHAnsi" w:cstheme="minorHAnsi"/>
                <w:color w:val="000000"/>
                <w:sz w:val="24"/>
                <w:szCs w:val="24"/>
              </w:rPr>
            </w:pPr>
          </w:p>
        </w:tc>
        <w:tc>
          <w:tcPr>
            <w:tcW w:w="1737" w:type="dxa"/>
          </w:tcPr>
          <w:p w14:paraId="1C57011B" w14:textId="4B62E278" w:rsidR="006E36A5" w:rsidRPr="003838AF" w:rsidRDefault="006E36A5" w:rsidP="006E36A5">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50D230F7" w14:textId="2256B84F" w:rsidR="006E36A5" w:rsidRPr="003838AF" w:rsidRDefault="006E36A5" w:rsidP="006E36A5">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6E36A5" w:rsidRPr="003838AF" w14:paraId="0566824F" w14:textId="77777777" w:rsidTr="00190F10">
        <w:trPr>
          <w:trHeight w:val="315"/>
        </w:trPr>
        <w:tc>
          <w:tcPr>
            <w:tcW w:w="9215" w:type="dxa"/>
            <w:noWrap/>
          </w:tcPr>
          <w:p w14:paraId="63E9D392" w14:textId="067F9091" w:rsidR="006E36A5" w:rsidRPr="0043106D" w:rsidRDefault="006E36A5" w:rsidP="006E36A5">
            <w:pPr>
              <w:rPr>
                <w:rFonts w:asciiTheme="minorHAnsi" w:hAnsiTheme="minorHAnsi" w:cstheme="minorHAnsi"/>
                <w:sz w:val="24"/>
                <w:szCs w:val="24"/>
              </w:rPr>
            </w:pPr>
            <w:r w:rsidRPr="0043106D">
              <w:rPr>
                <w:rFonts w:asciiTheme="minorHAnsi" w:hAnsiTheme="minorHAnsi" w:cstheme="minorHAnsi"/>
                <w:sz w:val="24"/>
                <w:szCs w:val="24"/>
              </w:rPr>
              <w:t>Strong organisation and prioritisation skills, able to manage varied HR activity within a part-time role.</w:t>
            </w:r>
          </w:p>
        </w:tc>
        <w:tc>
          <w:tcPr>
            <w:tcW w:w="1417" w:type="dxa"/>
            <w:noWrap/>
          </w:tcPr>
          <w:p w14:paraId="1C667284" w14:textId="6E8F9778" w:rsidR="006E36A5" w:rsidRPr="003838AF" w:rsidRDefault="006E36A5" w:rsidP="006E36A5">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2143E9B4" w14:textId="77777777" w:rsidR="006E36A5" w:rsidRPr="003838AF" w:rsidRDefault="006E36A5" w:rsidP="006E36A5">
            <w:pPr>
              <w:rPr>
                <w:rFonts w:asciiTheme="minorHAnsi" w:eastAsia="Times New Roman" w:hAnsiTheme="minorHAnsi" w:cstheme="minorHAnsi"/>
                <w:color w:val="000000"/>
                <w:sz w:val="24"/>
                <w:szCs w:val="24"/>
              </w:rPr>
            </w:pPr>
          </w:p>
        </w:tc>
        <w:tc>
          <w:tcPr>
            <w:tcW w:w="1737" w:type="dxa"/>
          </w:tcPr>
          <w:p w14:paraId="45695743" w14:textId="3A6DC2B4" w:rsidR="006E36A5" w:rsidRPr="003838AF" w:rsidRDefault="006E36A5" w:rsidP="006E36A5">
            <w:pPr>
              <w:jc w:val="center"/>
              <w:rPr>
                <w:rFonts w:asciiTheme="minorHAnsi" w:eastAsia="Times New Roman" w:hAnsiTheme="minorHAnsi" w:cstheme="minorHAnsi"/>
                <w:color w:val="000000"/>
                <w:sz w:val="24"/>
                <w:szCs w:val="24"/>
              </w:rPr>
            </w:pPr>
          </w:p>
        </w:tc>
        <w:tc>
          <w:tcPr>
            <w:tcW w:w="1392" w:type="dxa"/>
          </w:tcPr>
          <w:p w14:paraId="75457A02" w14:textId="73E96552" w:rsidR="006E36A5" w:rsidRPr="003838AF" w:rsidRDefault="006E36A5" w:rsidP="006E36A5">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6E36A5" w:rsidRPr="003838AF" w14:paraId="144D752C" w14:textId="77777777" w:rsidTr="00190F10">
        <w:trPr>
          <w:trHeight w:val="315"/>
        </w:trPr>
        <w:tc>
          <w:tcPr>
            <w:tcW w:w="9215" w:type="dxa"/>
            <w:noWrap/>
          </w:tcPr>
          <w:p w14:paraId="550FD103" w14:textId="6548CEB4" w:rsidR="006E36A5" w:rsidRPr="0043106D" w:rsidRDefault="006E36A5" w:rsidP="006E36A5">
            <w:pPr>
              <w:rPr>
                <w:rFonts w:asciiTheme="minorHAnsi" w:hAnsiTheme="minorHAnsi" w:cstheme="minorHAnsi"/>
                <w:sz w:val="24"/>
                <w:szCs w:val="24"/>
              </w:rPr>
            </w:pPr>
            <w:r w:rsidRPr="0043106D">
              <w:rPr>
                <w:rFonts w:asciiTheme="minorHAnsi" w:hAnsiTheme="minorHAnsi" w:cstheme="minorHAnsi"/>
                <w:sz w:val="24"/>
                <w:szCs w:val="24"/>
              </w:rPr>
              <w:t>Ability to build effective working relationships with employees, managers, and senior leaders across the partnership.</w:t>
            </w:r>
          </w:p>
        </w:tc>
        <w:tc>
          <w:tcPr>
            <w:tcW w:w="1417" w:type="dxa"/>
            <w:noWrap/>
          </w:tcPr>
          <w:p w14:paraId="5AD248FD" w14:textId="15B2B77B" w:rsidR="006E36A5" w:rsidRPr="003838AF" w:rsidRDefault="006E36A5" w:rsidP="006E36A5">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5046F723" w14:textId="77777777" w:rsidR="006E36A5" w:rsidRPr="003838AF" w:rsidRDefault="006E36A5" w:rsidP="006E36A5">
            <w:pPr>
              <w:rPr>
                <w:rFonts w:asciiTheme="minorHAnsi" w:eastAsia="Times New Roman" w:hAnsiTheme="minorHAnsi" w:cstheme="minorHAnsi"/>
                <w:color w:val="000000"/>
                <w:sz w:val="24"/>
                <w:szCs w:val="24"/>
              </w:rPr>
            </w:pPr>
          </w:p>
        </w:tc>
        <w:tc>
          <w:tcPr>
            <w:tcW w:w="1737" w:type="dxa"/>
          </w:tcPr>
          <w:p w14:paraId="4D83E2C4" w14:textId="0F4320DE" w:rsidR="006E36A5" w:rsidRPr="003838AF" w:rsidRDefault="006E36A5" w:rsidP="006E36A5">
            <w:pPr>
              <w:jc w:val="center"/>
              <w:rPr>
                <w:rFonts w:asciiTheme="minorHAnsi" w:eastAsia="Times New Roman" w:hAnsiTheme="minorHAnsi" w:cstheme="minorHAnsi"/>
                <w:color w:val="000000"/>
                <w:sz w:val="24"/>
                <w:szCs w:val="24"/>
              </w:rPr>
            </w:pPr>
          </w:p>
        </w:tc>
        <w:tc>
          <w:tcPr>
            <w:tcW w:w="1392" w:type="dxa"/>
          </w:tcPr>
          <w:p w14:paraId="579F4601" w14:textId="5BE0E496" w:rsidR="006E36A5" w:rsidRPr="003838AF" w:rsidRDefault="006E36A5" w:rsidP="006E36A5">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6E36A5" w:rsidRPr="003838AF" w14:paraId="7F137A17" w14:textId="77777777" w:rsidTr="00190F10">
        <w:trPr>
          <w:trHeight w:val="315"/>
        </w:trPr>
        <w:tc>
          <w:tcPr>
            <w:tcW w:w="9215" w:type="dxa"/>
            <w:noWrap/>
          </w:tcPr>
          <w:p w14:paraId="7A94E688" w14:textId="501E9C76" w:rsidR="006E36A5" w:rsidRPr="0043106D" w:rsidRDefault="006E36A5" w:rsidP="006E36A5">
            <w:pPr>
              <w:rPr>
                <w:rFonts w:asciiTheme="minorHAnsi" w:hAnsiTheme="minorHAnsi" w:cstheme="minorHAnsi"/>
                <w:sz w:val="24"/>
                <w:szCs w:val="24"/>
              </w:rPr>
            </w:pPr>
            <w:r w:rsidRPr="0043106D">
              <w:rPr>
                <w:rFonts w:asciiTheme="minorHAnsi" w:hAnsiTheme="minorHAnsi" w:cstheme="minorHAnsi"/>
                <w:sz w:val="24"/>
                <w:szCs w:val="24"/>
              </w:rPr>
              <w:t>Strong written skills and diligence, particularly when preparing employment documentation, policies, and records.</w:t>
            </w:r>
          </w:p>
        </w:tc>
        <w:tc>
          <w:tcPr>
            <w:tcW w:w="1417" w:type="dxa"/>
            <w:noWrap/>
          </w:tcPr>
          <w:p w14:paraId="3D5CEF89" w14:textId="043597EB" w:rsidR="006E36A5" w:rsidRPr="003838AF" w:rsidRDefault="006E36A5" w:rsidP="006E36A5">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315E25A0" w14:textId="77777777" w:rsidR="006E36A5" w:rsidRPr="003838AF" w:rsidRDefault="006E36A5" w:rsidP="006E36A5">
            <w:pPr>
              <w:rPr>
                <w:rFonts w:asciiTheme="minorHAnsi" w:eastAsia="Times New Roman" w:hAnsiTheme="minorHAnsi" w:cstheme="minorHAnsi"/>
                <w:color w:val="000000"/>
                <w:sz w:val="24"/>
                <w:szCs w:val="24"/>
              </w:rPr>
            </w:pPr>
          </w:p>
        </w:tc>
        <w:tc>
          <w:tcPr>
            <w:tcW w:w="1737" w:type="dxa"/>
          </w:tcPr>
          <w:p w14:paraId="03D63036" w14:textId="339757AA" w:rsidR="006E36A5" w:rsidRPr="003838AF" w:rsidRDefault="006E36A5" w:rsidP="006E36A5">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4B044D3A" w14:textId="5DAE3A9D" w:rsidR="006E36A5" w:rsidRPr="003838AF" w:rsidRDefault="006E36A5" w:rsidP="006E36A5">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6E36A5" w:rsidRPr="003838AF" w14:paraId="2EF7BD23" w14:textId="77777777" w:rsidTr="00190F10">
        <w:trPr>
          <w:trHeight w:val="315"/>
        </w:trPr>
        <w:tc>
          <w:tcPr>
            <w:tcW w:w="9215" w:type="dxa"/>
            <w:noWrap/>
          </w:tcPr>
          <w:p w14:paraId="293FC443" w14:textId="5FF399AF" w:rsidR="006E36A5" w:rsidRPr="0043106D" w:rsidRDefault="006E36A5" w:rsidP="006E36A5">
            <w:pPr>
              <w:rPr>
                <w:rFonts w:asciiTheme="minorHAnsi" w:hAnsiTheme="minorHAnsi" w:cstheme="minorHAnsi"/>
                <w:sz w:val="24"/>
                <w:szCs w:val="24"/>
              </w:rPr>
            </w:pPr>
            <w:r w:rsidRPr="0043106D">
              <w:rPr>
                <w:rFonts w:asciiTheme="minorHAnsi" w:hAnsiTheme="minorHAnsi" w:cstheme="minorHAnsi"/>
                <w:sz w:val="24"/>
                <w:szCs w:val="24"/>
              </w:rPr>
              <w:t>Confident use of Microsoft 365 and HR, data, and evaluation systems, with the ability to develop and improve practical people processes.</w:t>
            </w:r>
          </w:p>
        </w:tc>
        <w:tc>
          <w:tcPr>
            <w:tcW w:w="1417" w:type="dxa"/>
            <w:noWrap/>
          </w:tcPr>
          <w:p w14:paraId="0E58F437" w14:textId="1B23833D" w:rsidR="006E36A5" w:rsidRPr="003838AF" w:rsidRDefault="006E36A5" w:rsidP="006E36A5">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059DAC77" w14:textId="77777777" w:rsidR="006E36A5" w:rsidRPr="003838AF" w:rsidRDefault="006E36A5" w:rsidP="006E36A5">
            <w:pPr>
              <w:rPr>
                <w:rFonts w:asciiTheme="minorHAnsi" w:eastAsia="Times New Roman" w:hAnsiTheme="minorHAnsi" w:cstheme="minorHAnsi"/>
                <w:color w:val="000000"/>
                <w:sz w:val="24"/>
                <w:szCs w:val="24"/>
              </w:rPr>
            </w:pPr>
          </w:p>
        </w:tc>
        <w:tc>
          <w:tcPr>
            <w:tcW w:w="1737" w:type="dxa"/>
          </w:tcPr>
          <w:p w14:paraId="0CEDF37A" w14:textId="500AD3C6" w:rsidR="006E36A5" w:rsidRPr="003838AF" w:rsidRDefault="006E36A5" w:rsidP="006E36A5">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1FA2432C" w14:textId="000B7700" w:rsidR="006E36A5" w:rsidRPr="003838AF" w:rsidRDefault="006E36A5" w:rsidP="006E36A5">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6E36A5" w:rsidRPr="003838AF" w14:paraId="20C989BF" w14:textId="77777777" w:rsidTr="00190F10">
        <w:trPr>
          <w:trHeight w:val="315"/>
        </w:trPr>
        <w:tc>
          <w:tcPr>
            <w:tcW w:w="9215" w:type="dxa"/>
            <w:noWrap/>
          </w:tcPr>
          <w:p w14:paraId="5D45339C" w14:textId="0EAEC2D4" w:rsidR="006E36A5" w:rsidRPr="0043106D" w:rsidRDefault="006E36A5" w:rsidP="006E36A5">
            <w:pPr>
              <w:rPr>
                <w:rFonts w:asciiTheme="minorHAnsi" w:hAnsiTheme="minorHAnsi" w:cstheme="minorHAnsi"/>
                <w:color w:val="00B050"/>
                <w:sz w:val="24"/>
                <w:szCs w:val="24"/>
              </w:rPr>
            </w:pPr>
          </w:p>
        </w:tc>
        <w:tc>
          <w:tcPr>
            <w:tcW w:w="1417" w:type="dxa"/>
            <w:noWrap/>
          </w:tcPr>
          <w:p w14:paraId="42D9C050" w14:textId="77777777" w:rsidR="006E36A5" w:rsidRPr="003838AF" w:rsidRDefault="006E36A5" w:rsidP="006E36A5">
            <w:pPr>
              <w:jc w:val="center"/>
              <w:rPr>
                <w:rFonts w:asciiTheme="minorHAnsi" w:eastAsia="Times New Roman" w:hAnsiTheme="minorHAnsi" w:cstheme="minorHAnsi"/>
                <w:color w:val="000000"/>
                <w:sz w:val="24"/>
                <w:szCs w:val="24"/>
              </w:rPr>
            </w:pPr>
          </w:p>
        </w:tc>
        <w:tc>
          <w:tcPr>
            <w:tcW w:w="1407" w:type="dxa"/>
            <w:noWrap/>
          </w:tcPr>
          <w:p w14:paraId="36B39255" w14:textId="77777777" w:rsidR="006E36A5" w:rsidRPr="003838AF" w:rsidRDefault="006E36A5" w:rsidP="006E36A5">
            <w:pPr>
              <w:rPr>
                <w:rFonts w:asciiTheme="minorHAnsi" w:eastAsia="Times New Roman" w:hAnsiTheme="minorHAnsi" w:cstheme="minorHAnsi"/>
                <w:color w:val="000000"/>
                <w:sz w:val="24"/>
                <w:szCs w:val="24"/>
              </w:rPr>
            </w:pPr>
          </w:p>
        </w:tc>
        <w:tc>
          <w:tcPr>
            <w:tcW w:w="1737" w:type="dxa"/>
          </w:tcPr>
          <w:p w14:paraId="2201957B" w14:textId="77777777" w:rsidR="006E36A5" w:rsidRPr="003838AF" w:rsidRDefault="006E36A5" w:rsidP="006E36A5">
            <w:pPr>
              <w:rPr>
                <w:rFonts w:asciiTheme="minorHAnsi" w:eastAsia="Times New Roman" w:hAnsiTheme="minorHAnsi" w:cstheme="minorHAnsi"/>
                <w:color w:val="000000"/>
                <w:sz w:val="24"/>
                <w:szCs w:val="24"/>
              </w:rPr>
            </w:pPr>
          </w:p>
        </w:tc>
        <w:tc>
          <w:tcPr>
            <w:tcW w:w="1392" w:type="dxa"/>
          </w:tcPr>
          <w:p w14:paraId="31D057EA" w14:textId="77777777" w:rsidR="006E36A5" w:rsidRPr="003838AF" w:rsidRDefault="006E36A5" w:rsidP="006E36A5">
            <w:pPr>
              <w:rPr>
                <w:rFonts w:asciiTheme="minorHAnsi" w:eastAsia="Times New Roman" w:hAnsiTheme="minorHAnsi" w:cstheme="minorHAnsi"/>
                <w:color w:val="000000"/>
                <w:sz w:val="24"/>
                <w:szCs w:val="24"/>
              </w:rPr>
            </w:pPr>
          </w:p>
        </w:tc>
      </w:tr>
      <w:tr w:rsidR="006E36A5" w:rsidRPr="003838AF" w14:paraId="2764BC69" w14:textId="77777777" w:rsidTr="00190F10">
        <w:trPr>
          <w:trHeight w:val="315"/>
        </w:trPr>
        <w:tc>
          <w:tcPr>
            <w:tcW w:w="9215" w:type="dxa"/>
            <w:noWrap/>
          </w:tcPr>
          <w:p w14:paraId="2E1616BA" w14:textId="77777777" w:rsidR="006E36A5" w:rsidRPr="0043106D" w:rsidRDefault="006E36A5" w:rsidP="006E36A5">
            <w:pPr>
              <w:rPr>
                <w:rFonts w:asciiTheme="minorHAnsi" w:hAnsiTheme="minorHAnsi" w:cstheme="minorHAnsi"/>
                <w:b/>
                <w:bCs/>
                <w:sz w:val="24"/>
                <w:szCs w:val="24"/>
              </w:rPr>
            </w:pPr>
            <w:r w:rsidRPr="0043106D">
              <w:rPr>
                <w:rFonts w:asciiTheme="minorHAnsi" w:hAnsiTheme="minorHAnsi" w:cstheme="minorHAnsi"/>
                <w:b/>
                <w:bCs/>
                <w:sz w:val="24"/>
                <w:szCs w:val="24"/>
              </w:rPr>
              <w:t xml:space="preserve">Values and Behaviours </w:t>
            </w:r>
          </w:p>
        </w:tc>
        <w:tc>
          <w:tcPr>
            <w:tcW w:w="1417" w:type="dxa"/>
            <w:noWrap/>
          </w:tcPr>
          <w:p w14:paraId="2072BA09" w14:textId="77777777" w:rsidR="006E36A5" w:rsidRPr="003838AF" w:rsidRDefault="006E36A5" w:rsidP="006E36A5">
            <w:pPr>
              <w:jc w:val="center"/>
              <w:rPr>
                <w:rFonts w:asciiTheme="minorHAnsi" w:eastAsia="Times New Roman" w:hAnsiTheme="minorHAnsi" w:cstheme="minorHAnsi"/>
                <w:color w:val="000000"/>
                <w:sz w:val="24"/>
                <w:szCs w:val="24"/>
              </w:rPr>
            </w:pPr>
          </w:p>
        </w:tc>
        <w:tc>
          <w:tcPr>
            <w:tcW w:w="1407" w:type="dxa"/>
            <w:noWrap/>
          </w:tcPr>
          <w:p w14:paraId="6C57A44A" w14:textId="77777777" w:rsidR="006E36A5" w:rsidRPr="003838AF" w:rsidRDefault="006E36A5" w:rsidP="006E36A5">
            <w:pPr>
              <w:rPr>
                <w:rFonts w:asciiTheme="minorHAnsi" w:eastAsia="Times New Roman" w:hAnsiTheme="minorHAnsi" w:cstheme="minorHAnsi"/>
                <w:color w:val="000000"/>
                <w:sz w:val="24"/>
                <w:szCs w:val="24"/>
              </w:rPr>
            </w:pPr>
          </w:p>
        </w:tc>
        <w:tc>
          <w:tcPr>
            <w:tcW w:w="1737" w:type="dxa"/>
          </w:tcPr>
          <w:p w14:paraId="79468D7C" w14:textId="77777777" w:rsidR="006E36A5" w:rsidRPr="003838AF" w:rsidRDefault="006E36A5" w:rsidP="006E36A5">
            <w:pPr>
              <w:rPr>
                <w:rFonts w:asciiTheme="minorHAnsi" w:eastAsia="Times New Roman" w:hAnsiTheme="minorHAnsi" w:cstheme="minorHAnsi"/>
                <w:color w:val="000000"/>
                <w:sz w:val="24"/>
                <w:szCs w:val="24"/>
              </w:rPr>
            </w:pPr>
          </w:p>
        </w:tc>
        <w:tc>
          <w:tcPr>
            <w:tcW w:w="1392" w:type="dxa"/>
          </w:tcPr>
          <w:p w14:paraId="22AECFC0" w14:textId="77777777" w:rsidR="006E36A5" w:rsidRPr="003838AF" w:rsidRDefault="006E36A5" w:rsidP="006E36A5">
            <w:pPr>
              <w:rPr>
                <w:rFonts w:asciiTheme="minorHAnsi" w:eastAsia="Times New Roman" w:hAnsiTheme="minorHAnsi" w:cstheme="minorHAnsi"/>
                <w:color w:val="000000"/>
                <w:sz w:val="24"/>
                <w:szCs w:val="24"/>
              </w:rPr>
            </w:pPr>
          </w:p>
        </w:tc>
      </w:tr>
      <w:tr w:rsidR="006E36A5" w:rsidRPr="003838AF" w14:paraId="5C3B1B6C" w14:textId="77777777" w:rsidTr="00190F10">
        <w:trPr>
          <w:trHeight w:val="315"/>
        </w:trPr>
        <w:tc>
          <w:tcPr>
            <w:tcW w:w="9215" w:type="dxa"/>
            <w:noWrap/>
          </w:tcPr>
          <w:p w14:paraId="5E9CE2CE" w14:textId="5306E97B" w:rsidR="006E36A5" w:rsidRPr="0043106D" w:rsidRDefault="006E36A5" w:rsidP="006E36A5">
            <w:pPr>
              <w:rPr>
                <w:rFonts w:asciiTheme="minorHAnsi" w:hAnsiTheme="minorHAnsi" w:cstheme="minorHAnsi"/>
                <w:sz w:val="24"/>
                <w:szCs w:val="24"/>
              </w:rPr>
            </w:pPr>
            <w:r w:rsidRPr="0043106D">
              <w:rPr>
                <w:rFonts w:asciiTheme="minorHAnsi" w:hAnsiTheme="minorHAnsi" w:cstheme="minorHAnsi"/>
                <w:sz w:val="24"/>
                <w:szCs w:val="24"/>
              </w:rPr>
              <w:t>Approachable, professional, and discreet, building confidence and trust with employees and managers.</w:t>
            </w:r>
          </w:p>
        </w:tc>
        <w:tc>
          <w:tcPr>
            <w:tcW w:w="1417" w:type="dxa"/>
            <w:noWrap/>
          </w:tcPr>
          <w:p w14:paraId="43B5F0CC" w14:textId="6C3235C8" w:rsidR="006E36A5" w:rsidRPr="003838AF" w:rsidRDefault="006E36A5" w:rsidP="006E36A5">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35E39488" w14:textId="77777777" w:rsidR="006E36A5" w:rsidRPr="003838AF" w:rsidRDefault="006E36A5" w:rsidP="006E36A5">
            <w:pPr>
              <w:rPr>
                <w:rFonts w:asciiTheme="minorHAnsi" w:eastAsia="Times New Roman" w:hAnsiTheme="minorHAnsi" w:cstheme="minorHAnsi"/>
                <w:color w:val="000000"/>
                <w:sz w:val="24"/>
                <w:szCs w:val="24"/>
              </w:rPr>
            </w:pPr>
          </w:p>
        </w:tc>
        <w:tc>
          <w:tcPr>
            <w:tcW w:w="1737" w:type="dxa"/>
          </w:tcPr>
          <w:p w14:paraId="76C5F7C0" w14:textId="30E1C229" w:rsidR="006E36A5" w:rsidRPr="003838AF" w:rsidRDefault="006E36A5" w:rsidP="006E36A5">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23BE727E" w14:textId="76EB504A" w:rsidR="006E36A5" w:rsidRPr="003838AF" w:rsidRDefault="006E36A5" w:rsidP="006E36A5">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6E36A5" w:rsidRPr="003838AF" w14:paraId="07DCF62C" w14:textId="77777777" w:rsidTr="00190F10">
        <w:trPr>
          <w:trHeight w:val="315"/>
        </w:trPr>
        <w:tc>
          <w:tcPr>
            <w:tcW w:w="9215" w:type="dxa"/>
            <w:noWrap/>
          </w:tcPr>
          <w:p w14:paraId="000B7689" w14:textId="277BAE2E" w:rsidR="006E36A5" w:rsidRPr="0043106D" w:rsidRDefault="006E36A5" w:rsidP="006E36A5">
            <w:pPr>
              <w:rPr>
                <w:rFonts w:asciiTheme="minorHAnsi" w:hAnsiTheme="minorHAnsi" w:cstheme="minorHAnsi"/>
                <w:sz w:val="24"/>
                <w:szCs w:val="24"/>
              </w:rPr>
            </w:pPr>
            <w:r w:rsidRPr="0043106D">
              <w:rPr>
                <w:rFonts w:asciiTheme="minorHAnsi" w:hAnsiTheme="minorHAnsi" w:cstheme="minorHAnsi"/>
                <w:sz w:val="24"/>
                <w:szCs w:val="24"/>
              </w:rPr>
              <w:t>Fair, consistent and impartial, applying policies and good practice appropriately.</w:t>
            </w:r>
          </w:p>
        </w:tc>
        <w:tc>
          <w:tcPr>
            <w:tcW w:w="1417" w:type="dxa"/>
            <w:noWrap/>
          </w:tcPr>
          <w:p w14:paraId="52CF1EB7" w14:textId="5D462780" w:rsidR="006E36A5" w:rsidRPr="003838AF" w:rsidRDefault="006E36A5" w:rsidP="006E36A5">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6EDA2E1E" w14:textId="77777777" w:rsidR="006E36A5" w:rsidRPr="003838AF" w:rsidRDefault="006E36A5" w:rsidP="006E36A5">
            <w:pPr>
              <w:rPr>
                <w:rFonts w:asciiTheme="minorHAnsi" w:eastAsia="Times New Roman" w:hAnsiTheme="minorHAnsi" w:cstheme="minorHAnsi"/>
                <w:color w:val="000000"/>
                <w:sz w:val="24"/>
                <w:szCs w:val="24"/>
              </w:rPr>
            </w:pPr>
          </w:p>
        </w:tc>
        <w:tc>
          <w:tcPr>
            <w:tcW w:w="1737" w:type="dxa"/>
          </w:tcPr>
          <w:p w14:paraId="432821FF" w14:textId="5FE27B94" w:rsidR="006E36A5" w:rsidRPr="003838AF" w:rsidRDefault="006E36A5" w:rsidP="006E36A5">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75ACF918" w14:textId="3C7414CE" w:rsidR="006E36A5" w:rsidRPr="003838AF" w:rsidRDefault="006E36A5" w:rsidP="006E36A5">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6E36A5" w:rsidRPr="003838AF" w14:paraId="25670A97" w14:textId="77777777" w:rsidTr="00190F10">
        <w:trPr>
          <w:trHeight w:val="315"/>
        </w:trPr>
        <w:tc>
          <w:tcPr>
            <w:tcW w:w="9215" w:type="dxa"/>
            <w:noWrap/>
          </w:tcPr>
          <w:p w14:paraId="565BE875" w14:textId="1FFB0EC9" w:rsidR="006E36A5" w:rsidRPr="0043106D" w:rsidRDefault="006E36A5" w:rsidP="006E36A5">
            <w:pPr>
              <w:rPr>
                <w:rFonts w:asciiTheme="minorHAnsi" w:hAnsiTheme="minorHAnsi" w:cstheme="minorHAnsi"/>
                <w:sz w:val="24"/>
                <w:szCs w:val="24"/>
              </w:rPr>
            </w:pPr>
            <w:r w:rsidRPr="0043106D">
              <w:rPr>
                <w:rFonts w:asciiTheme="minorHAnsi" w:hAnsiTheme="minorHAnsi" w:cstheme="minorHAnsi"/>
                <w:sz w:val="24"/>
                <w:szCs w:val="24"/>
              </w:rPr>
              <w:t>Collaborative and pragmatic, focused on workable solutions rather than unnecessary process.</w:t>
            </w:r>
          </w:p>
        </w:tc>
        <w:tc>
          <w:tcPr>
            <w:tcW w:w="1417" w:type="dxa"/>
            <w:noWrap/>
          </w:tcPr>
          <w:p w14:paraId="1EF1BE0D" w14:textId="676649D1" w:rsidR="006E36A5" w:rsidRPr="003838AF" w:rsidRDefault="006E36A5" w:rsidP="006E36A5">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3B14C1A1" w14:textId="77777777" w:rsidR="006E36A5" w:rsidRPr="003838AF" w:rsidRDefault="006E36A5" w:rsidP="006E36A5">
            <w:pPr>
              <w:rPr>
                <w:rFonts w:asciiTheme="minorHAnsi" w:eastAsia="Times New Roman" w:hAnsiTheme="minorHAnsi" w:cstheme="minorHAnsi"/>
                <w:color w:val="000000"/>
                <w:sz w:val="24"/>
                <w:szCs w:val="24"/>
              </w:rPr>
            </w:pPr>
          </w:p>
        </w:tc>
        <w:tc>
          <w:tcPr>
            <w:tcW w:w="1737" w:type="dxa"/>
          </w:tcPr>
          <w:p w14:paraId="26550D37" w14:textId="0EABD10F" w:rsidR="006E36A5" w:rsidRPr="003838AF" w:rsidRDefault="006E36A5" w:rsidP="006E36A5">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27E8B4A6" w14:textId="4C4EE84B" w:rsidR="006E36A5" w:rsidRPr="003838AF" w:rsidRDefault="006E36A5" w:rsidP="006E36A5">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6E36A5" w:rsidRPr="003838AF" w14:paraId="4632B2DA" w14:textId="77777777" w:rsidTr="00190F10">
        <w:trPr>
          <w:trHeight w:val="315"/>
        </w:trPr>
        <w:tc>
          <w:tcPr>
            <w:tcW w:w="9215" w:type="dxa"/>
            <w:noWrap/>
          </w:tcPr>
          <w:p w14:paraId="2EBC6267" w14:textId="13A870EB" w:rsidR="006E36A5" w:rsidRPr="0043106D" w:rsidRDefault="006E36A5" w:rsidP="006E36A5">
            <w:pPr>
              <w:rPr>
                <w:rFonts w:asciiTheme="minorHAnsi" w:hAnsiTheme="minorHAnsi" w:cstheme="minorHAnsi"/>
                <w:sz w:val="24"/>
                <w:szCs w:val="24"/>
              </w:rPr>
            </w:pPr>
            <w:r w:rsidRPr="0043106D">
              <w:rPr>
                <w:rFonts w:asciiTheme="minorHAnsi" w:hAnsiTheme="minorHAnsi" w:cstheme="minorHAnsi"/>
                <w:sz w:val="24"/>
                <w:szCs w:val="24"/>
              </w:rPr>
              <w:t>Culturally aware and inclusive, committed to equality, anti-racism, and anti-discriminatory practice.</w:t>
            </w:r>
          </w:p>
        </w:tc>
        <w:tc>
          <w:tcPr>
            <w:tcW w:w="1417" w:type="dxa"/>
            <w:noWrap/>
          </w:tcPr>
          <w:p w14:paraId="0C17E489" w14:textId="5A2ABB7A" w:rsidR="006E36A5" w:rsidRPr="003838AF" w:rsidRDefault="006E36A5" w:rsidP="006E36A5">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0BA70A74" w14:textId="77777777" w:rsidR="006E36A5" w:rsidRPr="003838AF" w:rsidRDefault="006E36A5" w:rsidP="006E36A5">
            <w:pPr>
              <w:rPr>
                <w:rFonts w:asciiTheme="minorHAnsi" w:eastAsia="Times New Roman" w:hAnsiTheme="minorHAnsi" w:cstheme="minorHAnsi"/>
                <w:color w:val="000000"/>
                <w:sz w:val="24"/>
                <w:szCs w:val="24"/>
              </w:rPr>
            </w:pPr>
          </w:p>
        </w:tc>
        <w:tc>
          <w:tcPr>
            <w:tcW w:w="1737" w:type="dxa"/>
          </w:tcPr>
          <w:p w14:paraId="2248BDD6" w14:textId="707FDC53" w:rsidR="006E36A5" w:rsidRPr="003838AF" w:rsidRDefault="006E36A5" w:rsidP="006E36A5">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5BA78F56" w14:textId="0A326DB3" w:rsidR="006E36A5" w:rsidRPr="003838AF" w:rsidRDefault="006E36A5" w:rsidP="006E36A5">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6E36A5" w:rsidRPr="003838AF" w14:paraId="7FB70F83" w14:textId="77777777" w:rsidTr="009B6E68">
        <w:trPr>
          <w:trHeight w:val="269"/>
        </w:trPr>
        <w:tc>
          <w:tcPr>
            <w:tcW w:w="9215" w:type="dxa"/>
            <w:noWrap/>
          </w:tcPr>
          <w:p w14:paraId="6297DB4B" w14:textId="460D581D" w:rsidR="006E36A5" w:rsidRPr="0043106D" w:rsidRDefault="006E36A5" w:rsidP="006E36A5">
            <w:pPr>
              <w:rPr>
                <w:rFonts w:asciiTheme="minorHAnsi" w:hAnsiTheme="minorHAnsi" w:cstheme="minorHAnsi"/>
                <w:sz w:val="24"/>
                <w:szCs w:val="24"/>
              </w:rPr>
            </w:pPr>
            <w:r w:rsidRPr="0043106D">
              <w:rPr>
                <w:rFonts w:asciiTheme="minorHAnsi" w:hAnsiTheme="minorHAnsi" w:cstheme="minorHAnsi"/>
                <w:sz w:val="24"/>
                <w:szCs w:val="24"/>
              </w:rPr>
              <w:lastRenderedPageBreak/>
              <w:t>Adaptable and initiative-taking, comfortable working across organisations and responding to changing priorities.</w:t>
            </w:r>
          </w:p>
        </w:tc>
        <w:tc>
          <w:tcPr>
            <w:tcW w:w="1417" w:type="dxa"/>
            <w:noWrap/>
          </w:tcPr>
          <w:p w14:paraId="76C4BD03" w14:textId="34672E62" w:rsidR="006E36A5" w:rsidRPr="003838AF" w:rsidRDefault="006E36A5" w:rsidP="006E36A5">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74940416" w14:textId="77777777" w:rsidR="006E36A5" w:rsidRPr="003838AF" w:rsidRDefault="006E36A5" w:rsidP="006E36A5">
            <w:pPr>
              <w:rPr>
                <w:rFonts w:asciiTheme="minorHAnsi" w:eastAsia="Times New Roman" w:hAnsiTheme="minorHAnsi" w:cstheme="minorHAnsi"/>
                <w:color w:val="000000"/>
                <w:sz w:val="24"/>
                <w:szCs w:val="24"/>
              </w:rPr>
            </w:pPr>
          </w:p>
        </w:tc>
        <w:tc>
          <w:tcPr>
            <w:tcW w:w="1737" w:type="dxa"/>
          </w:tcPr>
          <w:p w14:paraId="6D6DC4B0" w14:textId="74345EF9" w:rsidR="006E36A5" w:rsidRPr="003838AF" w:rsidRDefault="006E36A5" w:rsidP="006E36A5">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271F8827" w14:textId="4BA72772" w:rsidR="006E36A5" w:rsidRPr="003838AF" w:rsidRDefault="006E36A5" w:rsidP="006E36A5">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6E36A5" w:rsidRPr="003838AF" w14:paraId="35388802" w14:textId="77777777" w:rsidTr="00190F10">
        <w:trPr>
          <w:trHeight w:val="315"/>
        </w:trPr>
        <w:tc>
          <w:tcPr>
            <w:tcW w:w="9215" w:type="dxa"/>
            <w:noWrap/>
          </w:tcPr>
          <w:p w14:paraId="271793BC" w14:textId="27A04D6F" w:rsidR="006E36A5" w:rsidRPr="0043106D" w:rsidRDefault="006E36A5" w:rsidP="006E36A5">
            <w:pPr>
              <w:rPr>
                <w:rFonts w:asciiTheme="minorHAnsi" w:hAnsiTheme="minorHAnsi" w:cstheme="minorHAnsi"/>
                <w:sz w:val="24"/>
                <w:szCs w:val="24"/>
              </w:rPr>
            </w:pPr>
          </w:p>
        </w:tc>
        <w:tc>
          <w:tcPr>
            <w:tcW w:w="1417" w:type="dxa"/>
            <w:noWrap/>
          </w:tcPr>
          <w:p w14:paraId="4E8B5143" w14:textId="77777777" w:rsidR="006E36A5" w:rsidRPr="003838AF" w:rsidRDefault="006E36A5" w:rsidP="006E36A5">
            <w:pPr>
              <w:jc w:val="center"/>
              <w:rPr>
                <w:rFonts w:asciiTheme="minorHAnsi" w:eastAsia="Times New Roman" w:hAnsiTheme="minorHAnsi" w:cstheme="minorHAnsi"/>
                <w:color w:val="000000"/>
                <w:sz w:val="24"/>
                <w:szCs w:val="24"/>
              </w:rPr>
            </w:pPr>
          </w:p>
        </w:tc>
        <w:tc>
          <w:tcPr>
            <w:tcW w:w="1407" w:type="dxa"/>
            <w:noWrap/>
          </w:tcPr>
          <w:p w14:paraId="51B9597F" w14:textId="77777777" w:rsidR="006E36A5" w:rsidRPr="003838AF" w:rsidRDefault="006E36A5" w:rsidP="006E36A5">
            <w:pPr>
              <w:rPr>
                <w:rFonts w:asciiTheme="minorHAnsi" w:eastAsia="Times New Roman" w:hAnsiTheme="minorHAnsi" w:cstheme="minorHAnsi"/>
                <w:color w:val="000000"/>
                <w:sz w:val="24"/>
                <w:szCs w:val="24"/>
              </w:rPr>
            </w:pPr>
          </w:p>
        </w:tc>
        <w:tc>
          <w:tcPr>
            <w:tcW w:w="1737" w:type="dxa"/>
          </w:tcPr>
          <w:p w14:paraId="4EAB3507" w14:textId="77777777" w:rsidR="006E36A5" w:rsidRPr="003838AF" w:rsidRDefault="006E36A5" w:rsidP="006E36A5">
            <w:pPr>
              <w:rPr>
                <w:rFonts w:asciiTheme="minorHAnsi" w:eastAsia="Times New Roman" w:hAnsiTheme="minorHAnsi" w:cstheme="minorHAnsi"/>
                <w:color w:val="000000"/>
                <w:sz w:val="24"/>
                <w:szCs w:val="24"/>
              </w:rPr>
            </w:pPr>
          </w:p>
        </w:tc>
        <w:tc>
          <w:tcPr>
            <w:tcW w:w="1392" w:type="dxa"/>
          </w:tcPr>
          <w:p w14:paraId="191E29DB" w14:textId="77777777" w:rsidR="006E36A5" w:rsidRPr="003838AF" w:rsidRDefault="006E36A5" w:rsidP="006E36A5">
            <w:pPr>
              <w:rPr>
                <w:rFonts w:asciiTheme="minorHAnsi" w:eastAsia="Times New Roman" w:hAnsiTheme="minorHAnsi" w:cstheme="minorHAnsi"/>
                <w:color w:val="000000"/>
                <w:sz w:val="24"/>
                <w:szCs w:val="24"/>
              </w:rPr>
            </w:pPr>
          </w:p>
        </w:tc>
      </w:tr>
      <w:tr w:rsidR="006E36A5" w:rsidRPr="003838AF" w14:paraId="7A3A4B71" w14:textId="77777777" w:rsidTr="00190F10">
        <w:trPr>
          <w:trHeight w:val="261"/>
        </w:trPr>
        <w:tc>
          <w:tcPr>
            <w:tcW w:w="12039" w:type="dxa"/>
            <w:gridSpan w:val="3"/>
          </w:tcPr>
          <w:p w14:paraId="2E9638B9" w14:textId="77777777" w:rsidR="006E36A5" w:rsidRPr="0043106D" w:rsidRDefault="006E36A5" w:rsidP="006E36A5">
            <w:pPr>
              <w:rPr>
                <w:rFonts w:asciiTheme="minorHAnsi" w:eastAsia="Times New Roman" w:hAnsiTheme="minorHAnsi" w:cstheme="minorHAnsi"/>
                <w:color w:val="000000"/>
                <w:sz w:val="24"/>
                <w:szCs w:val="24"/>
              </w:rPr>
            </w:pPr>
            <w:r w:rsidRPr="0043106D">
              <w:rPr>
                <w:rFonts w:asciiTheme="minorHAnsi" w:eastAsia="Times New Roman" w:hAnsiTheme="minorHAnsi" w:cstheme="minorHAnsi"/>
                <w:b/>
                <w:color w:val="000000"/>
                <w:sz w:val="24"/>
                <w:szCs w:val="24"/>
              </w:rPr>
              <w:t>Other</w:t>
            </w:r>
          </w:p>
        </w:tc>
        <w:tc>
          <w:tcPr>
            <w:tcW w:w="1737" w:type="dxa"/>
          </w:tcPr>
          <w:p w14:paraId="540ADE9B" w14:textId="77777777" w:rsidR="006E36A5" w:rsidRPr="003838AF" w:rsidRDefault="006E36A5" w:rsidP="006E36A5">
            <w:pPr>
              <w:rPr>
                <w:rFonts w:asciiTheme="minorHAnsi" w:eastAsia="Times New Roman" w:hAnsiTheme="minorHAnsi" w:cstheme="minorHAnsi"/>
                <w:b/>
                <w:color w:val="000000"/>
                <w:sz w:val="24"/>
                <w:szCs w:val="24"/>
              </w:rPr>
            </w:pPr>
          </w:p>
        </w:tc>
        <w:tc>
          <w:tcPr>
            <w:tcW w:w="1392" w:type="dxa"/>
          </w:tcPr>
          <w:p w14:paraId="400AD280" w14:textId="77777777" w:rsidR="006E36A5" w:rsidRPr="003838AF" w:rsidRDefault="006E36A5" w:rsidP="006E36A5">
            <w:pPr>
              <w:rPr>
                <w:rFonts w:asciiTheme="minorHAnsi" w:eastAsia="Times New Roman" w:hAnsiTheme="minorHAnsi" w:cstheme="minorHAnsi"/>
                <w:b/>
                <w:color w:val="000000"/>
                <w:sz w:val="24"/>
                <w:szCs w:val="24"/>
              </w:rPr>
            </w:pPr>
          </w:p>
        </w:tc>
      </w:tr>
      <w:tr w:rsidR="00592737" w:rsidRPr="003838AF" w14:paraId="6B6B6344" w14:textId="77777777" w:rsidTr="00190F10">
        <w:trPr>
          <w:trHeight w:val="315"/>
        </w:trPr>
        <w:tc>
          <w:tcPr>
            <w:tcW w:w="9215" w:type="dxa"/>
          </w:tcPr>
          <w:p w14:paraId="296D312D" w14:textId="0285BC0A" w:rsidR="00592737" w:rsidRPr="0043106D" w:rsidRDefault="00592737" w:rsidP="00592737">
            <w:pPr>
              <w:rPr>
                <w:rFonts w:asciiTheme="minorHAnsi" w:eastAsia="Times New Roman" w:hAnsiTheme="minorHAnsi" w:cstheme="minorHAnsi"/>
                <w:color w:val="000000"/>
                <w:sz w:val="24"/>
                <w:szCs w:val="24"/>
              </w:rPr>
            </w:pPr>
            <w:r w:rsidRPr="0043106D">
              <w:rPr>
                <w:rFonts w:asciiTheme="minorHAnsi" w:eastAsia="Times New Roman" w:hAnsiTheme="minorHAnsi" w:cstheme="minorHAnsi"/>
                <w:color w:val="000000"/>
                <w:sz w:val="24"/>
                <w:szCs w:val="24"/>
              </w:rPr>
              <w:t>Ability to maintain confidentiality and manage sensitive information appropriately.</w:t>
            </w:r>
          </w:p>
        </w:tc>
        <w:tc>
          <w:tcPr>
            <w:tcW w:w="1417" w:type="dxa"/>
            <w:noWrap/>
          </w:tcPr>
          <w:p w14:paraId="5D046064" w14:textId="69DEBD19" w:rsidR="00592737" w:rsidRPr="003838AF" w:rsidRDefault="00592737" w:rsidP="00592737">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0BF2BC64" w14:textId="77777777" w:rsidR="00592737" w:rsidRPr="003838AF" w:rsidRDefault="00592737" w:rsidP="00592737">
            <w:pPr>
              <w:rPr>
                <w:rFonts w:asciiTheme="minorHAnsi" w:eastAsia="Times New Roman" w:hAnsiTheme="minorHAnsi" w:cstheme="minorHAnsi"/>
                <w:color w:val="000000"/>
                <w:sz w:val="24"/>
                <w:szCs w:val="24"/>
              </w:rPr>
            </w:pPr>
          </w:p>
        </w:tc>
        <w:tc>
          <w:tcPr>
            <w:tcW w:w="1737" w:type="dxa"/>
          </w:tcPr>
          <w:p w14:paraId="7A31F68E" w14:textId="743B1806" w:rsidR="00592737" w:rsidRPr="003838AF" w:rsidRDefault="00592737" w:rsidP="00592737">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69CCA88F" w14:textId="6CD78B5D" w:rsidR="00592737" w:rsidRPr="003838AF" w:rsidRDefault="00592737" w:rsidP="00592737">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592737" w:rsidRPr="003838AF" w14:paraId="7E39FB1D" w14:textId="77777777" w:rsidTr="00190F10">
        <w:trPr>
          <w:trHeight w:val="315"/>
        </w:trPr>
        <w:tc>
          <w:tcPr>
            <w:tcW w:w="9215" w:type="dxa"/>
          </w:tcPr>
          <w:p w14:paraId="531534CC" w14:textId="337D9E89" w:rsidR="00592737" w:rsidRPr="0043106D" w:rsidRDefault="00592737" w:rsidP="00592737">
            <w:pPr>
              <w:rPr>
                <w:rFonts w:asciiTheme="minorHAnsi" w:eastAsia="Times New Roman" w:hAnsiTheme="minorHAnsi" w:cstheme="minorHAnsi"/>
                <w:color w:val="000000"/>
                <w:sz w:val="24"/>
                <w:szCs w:val="24"/>
              </w:rPr>
            </w:pPr>
            <w:r w:rsidRPr="0043106D">
              <w:rPr>
                <w:rFonts w:asciiTheme="minorHAnsi" w:eastAsia="Times New Roman" w:hAnsiTheme="minorHAnsi" w:cstheme="minorHAnsi"/>
                <w:color w:val="000000"/>
                <w:sz w:val="24"/>
                <w:szCs w:val="24"/>
              </w:rPr>
              <w:t>Ability to work flexibly across the REN/HHU and Bhip. team as required.</w:t>
            </w:r>
          </w:p>
        </w:tc>
        <w:tc>
          <w:tcPr>
            <w:tcW w:w="1417" w:type="dxa"/>
            <w:noWrap/>
          </w:tcPr>
          <w:p w14:paraId="6F974635" w14:textId="2AF3C2ED" w:rsidR="00592737" w:rsidRPr="003838AF" w:rsidRDefault="00592737" w:rsidP="00592737">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196D3FC4" w14:textId="77777777" w:rsidR="00592737" w:rsidRPr="003838AF" w:rsidRDefault="00592737" w:rsidP="00592737">
            <w:pPr>
              <w:rPr>
                <w:rFonts w:asciiTheme="minorHAnsi" w:eastAsia="Times New Roman" w:hAnsiTheme="minorHAnsi" w:cstheme="minorHAnsi"/>
                <w:color w:val="000000"/>
                <w:sz w:val="24"/>
                <w:szCs w:val="24"/>
              </w:rPr>
            </w:pPr>
          </w:p>
        </w:tc>
        <w:tc>
          <w:tcPr>
            <w:tcW w:w="1737" w:type="dxa"/>
          </w:tcPr>
          <w:p w14:paraId="0F33F3E2" w14:textId="1E3F0383" w:rsidR="00592737" w:rsidRPr="003838AF" w:rsidRDefault="00592737" w:rsidP="00592737">
            <w:pPr>
              <w:jc w:val="center"/>
              <w:rPr>
                <w:rFonts w:asciiTheme="minorHAnsi" w:eastAsia="Times New Roman" w:hAnsiTheme="minorHAnsi" w:cstheme="minorHAnsi"/>
                <w:color w:val="000000"/>
                <w:sz w:val="24"/>
                <w:szCs w:val="24"/>
              </w:rPr>
            </w:pPr>
          </w:p>
        </w:tc>
        <w:tc>
          <w:tcPr>
            <w:tcW w:w="1392" w:type="dxa"/>
          </w:tcPr>
          <w:p w14:paraId="571FE8FC" w14:textId="240A6732" w:rsidR="00592737" w:rsidRPr="003838AF" w:rsidRDefault="00592737" w:rsidP="00592737">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592737" w:rsidRPr="003838AF" w14:paraId="07CE6B95" w14:textId="77777777" w:rsidTr="00190F10">
        <w:trPr>
          <w:trHeight w:val="208"/>
        </w:trPr>
        <w:tc>
          <w:tcPr>
            <w:tcW w:w="9215" w:type="dxa"/>
          </w:tcPr>
          <w:p w14:paraId="11637323" w14:textId="5246D160" w:rsidR="00592737" w:rsidRPr="0043106D" w:rsidRDefault="00592737" w:rsidP="00592737">
            <w:pPr>
              <w:spacing w:line="259" w:lineRule="auto"/>
              <w:contextualSpacing/>
              <w:rPr>
                <w:rFonts w:asciiTheme="minorHAnsi" w:eastAsia="Calibri" w:hAnsiTheme="minorHAnsi" w:cstheme="minorHAnsi"/>
                <w:sz w:val="24"/>
                <w:szCs w:val="24"/>
              </w:rPr>
            </w:pPr>
            <w:r w:rsidRPr="0043106D">
              <w:rPr>
                <w:rFonts w:asciiTheme="minorHAnsi" w:eastAsia="Calibri" w:hAnsiTheme="minorHAnsi" w:cstheme="minorHAnsi"/>
                <w:sz w:val="24"/>
                <w:szCs w:val="24"/>
              </w:rPr>
              <w:t>Willingness to undertake relevant training and professional development.</w:t>
            </w:r>
          </w:p>
        </w:tc>
        <w:tc>
          <w:tcPr>
            <w:tcW w:w="1417" w:type="dxa"/>
            <w:noWrap/>
          </w:tcPr>
          <w:p w14:paraId="2F44B2E6" w14:textId="6489B518" w:rsidR="00592737" w:rsidRPr="003838AF" w:rsidRDefault="00592737" w:rsidP="00592737">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798FE955" w14:textId="77777777" w:rsidR="00592737" w:rsidRPr="003838AF" w:rsidRDefault="00592737" w:rsidP="00592737">
            <w:pPr>
              <w:rPr>
                <w:rFonts w:asciiTheme="minorHAnsi" w:eastAsia="Times New Roman" w:hAnsiTheme="minorHAnsi" w:cstheme="minorHAnsi"/>
                <w:color w:val="000000"/>
                <w:sz w:val="24"/>
                <w:szCs w:val="24"/>
              </w:rPr>
            </w:pPr>
          </w:p>
        </w:tc>
        <w:tc>
          <w:tcPr>
            <w:tcW w:w="1737" w:type="dxa"/>
          </w:tcPr>
          <w:p w14:paraId="20F76288" w14:textId="0D52D9AD" w:rsidR="00592737" w:rsidRPr="003838AF" w:rsidRDefault="00592737" w:rsidP="00592737">
            <w:pPr>
              <w:jc w:val="center"/>
              <w:rPr>
                <w:rFonts w:asciiTheme="minorHAnsi" w:eastAsia="Times New Roman" w:hAnsiTheme="minorHAnsi" w:cstheme="minorHAnsi"/>
                <w:color w:val="000000"/>
                <w:sz w:val="24"/>
                <w:szCs w:val="24"/>
              </w:rPr>
            </w:pPr>
          </w:p>
        </w:tc>
        <w:tc>
          <w:tcPr>
            <w:tcW w:w="1392" w:type="dxa"/>
          </w:tcPr>
          <w:p w14:paraId="4D8BD099" w14:textId="3E25BF1B" w:rsidR="00592737" w:rsidRPr="003838AF" w:rsidRDefault="00592737" w:rsidP="00592737">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592737" w:rsidRPr="003838AF" w14:paraId="695DB3A3" w14:textId="77777777" w:rsidTr="00190F10">
        <w:trPr>
          <w:trHeight w:val="315"/>
        </w:trPr>
        <w:tc>
          <w:tcPr>
            <w:tcW w:w="9215" w:type="dxa"/>
          </w:tcPr>
          <w:p w14:paraId="1501D91F" w14:textId="1FA50651" w:rsidR="00592737" w:rsidRPr="0043106D" w:rsidRDefault="00592737" w:rsidP="00592737">
            <w:pPr>
              <w:spacing w:line="259" w:lineRule="auto"/>
              <w:contextualSpacing/>
              <w:rPr>
                <w:rFonts w:asciiTheme="minorHAnsi" w:eastAsia="Calibri" w:hAnsiTheme="minorHAnsi" w:cstheme="minorHAnsi"/>
                <w:sz w:val="24"/>
                <w:szCs w:val="24"/>
              </w:rPr>
            </w:pPr>
            <w:r w:rsidRPr="0043106D">
              <w:rPr>
                <w:rFonts w:asciiTheme="minorHAnsi" w:eastAsia="Calibri" w:hAnsiTheme="minorHAnsi" w:cstheme="minorHAnsi"/>
                <w:sz w:val="24"/>
                <w:szCs w:val="24"/>
              </w:rPr>
              <w:t>Strong commitment to safeguarding with the ability to identify and appropriate.</w:t>
            </w:r>
          </w:p>
        </w:tc>
        <w:tc>
          <w:tcPr>
            <w:tcW w:w="1417" w:type="dxa"/>
            <w:noWrap/>
          </w:tcPr>
          <w:p w14:paraId="02F33143" w14:textId="11F54000" w:rsidR="00592737" w:rsidRPr="003838AF" w:rsidRDefault="00592737" w:rsidP="00592737">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46B59741" w14:textId="77777777" w:rsidR="00592737" w:rsidRPr="003838AF" w:rsidRDefault="00592737" w:rsidP="00592737">
            <w:pPr>
              <w:rPr>
                <w:rFonts w:asciiTheme="minorHAnsi" w:eastAsia="Times New Roman" w:hAnsiTheme="minorHAnsi" w:cstheme="minorHAnsi"/>
                <w:color w:val="000000"/>
                <w:sz w:val="24"/>
                <w:szCs w:val="24"/>
              </w:rPr>
            </w:pPr>
          </w:p>
        </w:tc>
        <w:tc>
          <w:tcPr>
            <w:tcW w:w="1737" w:type="dxa"/>
          </w:tcPr>
          <w:p w14:paraId="3F787022" w14:textId="624C7C85" w:rsidR="00592737" w:rsidRPr="003838AF" w:rsidRDefault="00592737" w:rsidP="00592737">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0A7298D4" w14:textId="492155C3" w:rsidR="00592737" w:rsidRPr="003838AF" w:rsidRDefault="00592737" w:rsidP="00592737">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bl>
    <w:p w14:paraId="4B27F441" w14:textId="77777777" w:rsidR="0053751E" w:rsidRPr="003838AF" w:rsidRDefault="0053751E" w:rsidP="005124C3">
      <w:pPr>
        <w:rPr>
          <w:rFonts w:cstheme="minorHAnsi"/>
          <w:b/>
          <w:sz w:val="24"/>
          <w:szCs w:val="24"/>
        </w:rPr>
      </w:pPr>
    </w:p>
    <w:sectPr w:rsidR="0053751E" w:rsidRPr="003838AF" w:rsidSect="00CC2A1C">
      <w:headerReference w:type="even" r:id="rId8"/>
      <w:headerReference w:type="default" r:id="rId9"/>
      <w:footerReference w:type="even" r:id="rId10"/>
      <w:footerReference w:type="default" r:id="rId11"/>
      <w:headerReference w:type="first" r:id="rId12"/>
      <w:footerReference w:type="first" r:id="rId13"/>
      <w:pgSz w:w="16838" w:h="11906" w:orient="landscape"/>
      <w:pgMar w:top="1440" w:right="99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09FED" w14:textId="77777777" w:rsidR="007A4961" w:rsidRDefault="007A4961" w:rsidP="00190D82">
      <w:pPr>
        <w:spacing w:after="0" w:line="240" w:lineRule="auto"/>
      </w:pPr>
      <w:r>
        <w:separator/>
      </w:r>
    </w:p>
  </w:endnote>
  <w:endnote w:type="continuationSeparator" w:id="0">
    <w:p w14:paraId="2FEE7158" w14:textId="77777777" w:rsidR="007A4961" w:rsidRDefault="007A4961" w:rsidP="00190D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BBE08" w14:textId="77777777" w:rsidR="00190D82" w:rsidRDefault="00190D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BF7EE" w14:textId="77777777" w:rsidR="00190D82" w:rsidRDefault="00190D8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50AF1" w14:textId="77777777" w:rsidR="00190D82" w:rsidRDefault="00190D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74875" w14:textId="77777777" w:rsidR="007A4961" w:rsidRDefault="007A4961" w:rsidP="00190D82">
      <w:pPr>
        <w:spacing w:after="0" w:line="240" w:lineRule="auto"/>
      </w:pPr>
      <w:r>
        <w:separator/>
      </w:r>
    </w:p>
  </w:footnote>
  <w:footnote w:type="continuationSeparator" w:id="0">
    <w:p w14:paraId="3097C341" w14:textId="77777777" w:rsidR="007A4961" w:rsidRDefault="007A4961" w:rsidP="00190D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08214" w14:textId="77777777" w:rsidR="00190D82" w:rsidRDefault="00190D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C470A" w14:textId="4CCE1DE7" w:rsidR="00190D82" w:rsidRDefault="00190D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8F4F6" w14:textId="77777777" w:rsidR="00190D82" w:rsidRDefault="00190D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77957"/>
    <w:multiLevelType w:val="hybridMultilevel"/>
    <w:tmpl w:val="91FC1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15717A"/>
    <w:multiLevelType w:val="hybridMultilevel"/>
    <w:tmpl w:val="6616C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A1075E"/>
    <w:multiLevelType w:val="hybridMultilevel"/>
    <w:tmpl w:val="921229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E1C6AF8"/>
    <w:multiLevelType w:val="hybridMultilevel"/>
    <w:tmpl w:val="A1F01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775949"/>
    <w:multiLevelType w:val="hybridMultilevel"/>
    <w:tmpl w:val="95C4F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7315D2"/>
    <w:multiLevelType w:val="hybridMultilevel"/>
    <w:tmpl w:val="9F62E1FE"/>
    <w:lvl w:ilvl="0" w:tplc="77FED8E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9075F3D"/>
    <w:multiLevelType w:val="multilevel"/>
    <w:tmpl w:val="EE42D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C93DAF"/>
    <w:multiLevelType w:val="hybridMultilevel"/>
    <w:tmpl w:val="32D0C2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F8E3232"/>
    <w:multiLevelType w:val="multilevel"/>
    <w:tmpl w:val="E7322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EE6278"/>
    <w:multiLevelType w:val="multilevel"/>
    <w:tmpl w:val="A9F49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3F7CE5"/>
    <w:multiLevelType w:val="hybridMultilevel"/>
    <w:tmpl w:val="620E1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B72928"/>
    <w:multiLevelType w:val="multilevel"/>
    <w:tmpl w:val="61902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F262A7"/>
    <w:multiLevelType w:val="hybridMultilevel"/>
    <w:tmpl w:val="DF2ACA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9226586"/>
    <w:multiLevelType w:val="hybridMultilevel"/>
    <w:tmpl w:val="05282A2A"/>
    <w:lvl w:ilvl="0" w:tplc="672C870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00D4CBA"/>
    <w:multiLevelType w:val="hybridMultilevel"/>
    <w:tmpl w:val="5F825C18"/>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15" w15:restartNumberingAfterBreak="0">
    <w:nsid w:val="5B0A4F30"/>
    <w:multiLevelType w:val="hybridMultilevel"/>
    <w:tmpl w:val="3C3A0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E6A491E"/>
    <w:multiLevelType w:val="hybridMultilevel"/>
    <w:tmpl w:val="847CE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F7F6798"/>
    <w:multiLevelType w:val="multilevel"/>
    <w:tmpl w:val="0290C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DE77F0"/>
    <w:multiLevelType w:val="hybridMultilevel"/>
    <w:tmpl w:val="9CEEF9EA"/>
    <w:lvl w:ilvl="0" w:tplc="1FEE363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2EB76BB"/>
    <w:multiLevelType w:val="hybridMultilevel"/>
    <w:tmpl w:val="1338D374"/>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819256D"/>
    <w:multiLevelType w:val="hybridMultilevel"/>
    <w:tmpl w:val="202A4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F28056A"/>
    <w:multiLevelType w:val="hybridMultilevel"/>
    <w:tmpl w:val="D4601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65490377">
    <w:abstractNumId w:val="15"/>
  </w:num>
  <w:num w:numId="2" w16cid:durableId="1256013906">
    <w:abstractNumId w:val="21"/>
  </w:num>
  <w:num w:numId="3" w16cid:durableId="2061201940">
    <w:abstractNumId w:val="18"/>
  </w:num>
  <w:num w:numId="4" w16cid:durableId="539168375">
    <w:abstractNumId w:val="16"/>
  </w:num>
  <w:num w:numId="5" w16cid:durableId="809832442">
    <w:abstractNumId w:val="3"/>
  </w:num>
  <w:num w:numId="6" w16cid:durableId="249118016">
    <w:abstractNumId w:val="1"/>
  </w:num>
  <w:num w:numId="7" w16cid:durableId="2140685760">
    <w:abstractNumId w:val="19"/>
  </w:num>
  <w:num w:numId="8" w16cid:durableId="1493713502">
    <w:abstractNumId w:val="4"/>
  </w:num>
  <w:num w:numId="9" w16cid:durableId="83767809">
    <w:abstractNumId w:val="0"/>
  </w:num>
  <w:num w:numId="10" w16cid:durableId="133914969">
    <w:abstractNumId w:val="6"/>
  </w:num>
  <w:num w:numId="11" w16cid:durableId="569661706">
    <w:abstractNumId w:val="17"/>
  </w:num>
  <w:num w:numId="12" w16cid:durableId="838621267">
    <w:abstractNumId w:val="9"/>
  </w:num>
  <w:num w:numId="13" w16cid:durableId="1112477153">
    <w:abstractNumId w:val="11"/>
  </w:num>
  <w:num w:numId="14" w16cid:durableId="1405448419">
    <w:abstractNumId w:val="8"/>
  </w:num>
  <w:num w:numId="15" w16cid:durableId="686905224">
    <w:abstractNumId w:val="14"/>
  </w:num>
  <w:num w:numId="16" w16cid:durableId="1030765734">
    <w:abstractNumId w:val="20"/>
  </w:num>
  <w:num w:numId="17" w16cid:durableId="843208833">
    <w:abstractNumId w:val="7"/>
  </w:num>
  <w:num w:numId="18" w16cid:durableId="507450924">
    <w:abstractNumId w:val="12"/>
  </w:num>
  <w:num w:numId="19" w16cid:durableId="165830325">
    <w:abstractNumId w:val="10"/>
  </w:num>
  <w:num w:numId="20" w16cid:durableId="2005551590">
    <w:abstractNumId w:val="13"/>
  </w:num>
  <w:num w:numId="21" w16cid:durableId="1189299524">
    <w:abstractNumId w:val="5"/>
  </w:num>
  <w:num w:numId="22" w16cid:durableId="16920321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5BE5"/>
    <w:rsid w:val="000079DA"/>
    <w:rsid w:val="00017578"/>
    <w:rsid w:val="00017E6D"/>
    <w:rsid w:val="0002024C"/>
    <w:rsid w:val="000206A9"/>
    <w:rsid w:val="00021BD7"/>
    <w:rsid w:val="000260E6"/>
    <w:rsid w:val="000407F1"/>
    <w:rsid w:val="00040CE3"/>
    <w:rsid w:val="000430FA"/>
    <w:rsid w:val="000431EB"/>
    <w:rsid w:val="000550F5"/>
    <w:rsid w:val="000561C7"/>
    <w:rsid w:val="00060981"/>
    <w:rsid w:val="000613F2"/>
    <w:rsid w:val="0006423C"/>
    <w:rsid w:val="000668CB"/>
    <w:rsid w:val="0006727D"/>
    <w:rsid w:val="00070196"/>
    <w:rsid w:val="00071C33"/>
    <w:rsid w:val="00073FC8"/>
    <w:rsid w:val="0007560F"/>
    <w:rsid w:val="000817F1"/>
    <w:rsid w:val="000828F9"/>
    <w:rsid w:val="00083F09"/>
    <w:rsid w:val="000848CF"/>
    <w:rsid w:val="00085AB2"/>
    <w:rsid w:val="00085F1A"/>
    <w:rsid w:val="00086519"/>
    <w:rsid w:val="000975E5"/>
    <w:rsid w:val="000976C8"/>
    <w:rsid w:val="00097A86"/>
    <w:rsid w:val="000A0F21"/>
    <w:rsid w:val="000A2E94"/>
    <w:rsid w:val="000A306A"/>
    <w:rsid w:val="000A3183"/>
    <w:rsid w:val="000A55B8"/>
    <w:rsid w:val="000A5908"/>
    <w:rsid w:val="000A663D"/>
    <w:rsid w:val="000B3B0B"/>
    <w:rsid w:val="000D0FF6"/>
    <w:rsid w:val="000D10EB"/>
    <w:rsid w:val="000D1458"/>
    <w:rsid w:val="000D2D3A"/>
    <w:rsid w:val="000D6DAA"/>
    <w:rsid w:val="000D7A07"/>
    <w:rsid w:val="000E000B"/>
    <w:rsid w:val="000E03F7"/>
    <w:rsid w:val="000E16A4"/>
    <w:rsid w:val="000E41F4"/>
    <w:rsid w:val="000E6E34"/>
    <w:rsid w:val="000F2A63"/>
    <w:rsid w:val="000F357A"/>
    <w:rsid w:val="000F3D94"/>
    <w:rsid w:val="000F5D15"/>
    <w:rsid w:val="00100450"/>
    <w:rsid w:val="00111095"/>
    <w:rsid w:val="00114EAD"/>
    <w:rsid w:val="00124D86"/>
    <w:rsid w:val="00125854"/>
    <w:rsid w:val="0012676A"/>
    <w:rsid w:val="0013211E"/>
    <w:rsid w:val="00134195"/>
    <w:rsid w:val="00135695"/>
    <w:rsid w:val="00137D58"/>
    <w:rsid w:val="001442CD"/>
    <w:rsid w:val="00146FDB"/>
    <w:rsid w:val="00147F4F"/>
    <w:rsid w:val="0017709F"/>
    <w:rsid w:val="0018204D"/>
    <w:rsid w:val="00185DE7"/>
    <w:rsid w:val="00190D82"/>
    <w:rsid w:val="00191E54"/>
    <w:rsid w:val="001926CF"/>
    <w:rsid w:val="001939AD"/>
    <w:rsid w:val="001946B7"/>
    <w:rsid w:val="001A0A8C"/>
    <w:rsid w:val="001A0DCB"/>
    <w:rsid w:val="001A3042"/>
    <w:rsid w:val="001B683C"/>
    <w:rsid w:val="001B709A"/>
    <w:rsid w:val="001C0AD9"/>
    <w:rsid w:val="001C6E98"/>
    <w:rsid w:val="001D1DBA"/>
    <w:rsid w:val="001D3481"/>
    <w:rsid w:val="001D3F8A"/>
    <w:rsid w:val="001F3F89"/>
    <w:rsid w:val="001F5DC5"/>
    <w:rsid w:val="001F77D3"/>
    <w:rsid w:val="00200486"/>
    <w:rsid w:val="00201145"/>
    <w:rsid w:val="00201688"/>
    <w:rsid w:val="00203871"/>
    <w:rsid w:val="00206AE9"/>
    <w:rsid w:val="0021037B"/>
    <w:rsid w:val="002121FD"/>
    <w:rsid w:val="002123BA"/>
    <w:rsid w:val="002153CA"/>
    <w:rsid w:val="00216813"/>
    <w:rsid w:val="0023238B"/>
    <w:rsid w:val="00232DE9"/>
    <w:rsid w:val="0023343F"/>
    <w:rsid w:val="002340CE"/>
    <w:rsid w:val="002378C2"/>
    <w:rsid w:val="002412B1"/>
    <w:rsid w:val="002438ED"/>
    <w:rsid w:val="002475AB"/>
    <w:rsid w:val="00250B52"/>
    <w:rsid w:val="00251513"/>
    <w:rsid w:val="00256C1A"/>
    <w:rsid w:val="002613E7"/>
    <w:rsid w:val="00266732"/>
    <w:rsid w:val="002668DD"/>
    <w:rsid w:val="00267B40"/>
    <w:rsid w:val="00270971"/>
    <w:rsid w:val="00271531"/>
    <w:rsid w:val="00276B2F"/>
    <w:rsid w:val="0027744A"/>
    <w:rsid w:val="002822E3"/>
    <w:rsid w:val="0028462D"/>
    <w:rsid w:val="002858AC"/>
    <w:rsid w:val="002940D4"/>
    <w:rsid w:val="002A3694"/>
    <w:rsid w:val="002A3FF6"/>
    <w:rsid w:val="002A7F84"/>
    <w:rsid w:val="002B0CE6"/>
    <w:rsid w:val="002B60FD"/>
    <w:rsid w:val="002C1D69"/>
    <w:rsid w:val="002C374D"/>
    <w:rsid w:val="002C4261"/>
    <w:rsid w:val="002D1DEF"/>
    <w:rsid w:val="002D34EA"/>
    <w:rsid w:val="002D494C"/>
    <w:rsid w:val="002E4336"/>
    <w:rsid w:val="002F22C5"/>
    <w:rsid w:val="002F319B"/>
    <w:rsid w:val="002F36D7"/>
    <w:rsid w:val="00300DF8"/>
    <w:rsid w:val="00305886"/>
    <w:rsid w:val="00314729"/>
    <w:rsid w:val="003147E4"/>
    <w:rsid w:val="00323422"/>
    <w:rsid w:val="0032487D"/>
    <w:rsid w:val="0032666B"/>
    <w:rsid w:val="0032708A"/>
    <w:rsid w:val="003329FB"/>
    <w:rsid w:val="00340F9B"/>
    <w:rsid w:val="00344B7D"/>
    <w:rsid w:val="00345773"/>
    <w:rsid w:val="00345BBC"/>
    <w:rsid w:val="00345DDC"/>
    <w:rsid w:val="003513B7"/>
    <w:rsid w:val="003543FB"/>
    <w:rsid w:val="00355260"/>
    <w:rsid w:val="003566DB"/>
    <w:rsid w:val="00361CA4"/>
    <w:rsid w:val="00362CFB"/>
    <w:rsid w:val="00364067"/>
    <w:rsid w:val="00365416"/>
    <w:rsid w:val="0037220D"/>
    <w:rsid w:val="00374E43"/>
    <w:rsid w:val="00375813"/>
    <w:rsid w:val="00381C17"/>
    <w:rsid w:val="003821BC"/>
    <w:rsid w:val="00382C71"/>
    <w:rsid w:val="00382CD6"/>
    <w:rsid w:val="00382F47"/>
    <w:rsid w:val="003838AF"/>
    <w:rsid w:val="00391C61"/>
    <w:rsid w:val="003928EF"/>
    <w:rsid w:val="00392AD0"/>
    <w:rsid w:val="003A2214"/>
    <w:rsid w:val="003A2719"/>
    <w:rsid w:val="003A65FE"/>
    <w:rsid w:val="003A6A21"/>
    <w:rsid w:val="003A70C3"/>
    <w:rsid w:val="003B534B"/>
    <w:rsid w:val="003B60C8"/>
    <w:rsid w:val="003B6D20"/>
    <w:rsid w:val="003B6D24"/>
    <w:rsid w:val="003C6DE0"/>
    <w:rsid w:val="003D20DF"/>
    <w:rsid w:val="003D641F"/>
    <w:rsid w:val="003D77C2"/>
    <w:rsid w:val="003E1B9B"/>
    <w:rsid w:val="003E2591"/>
    <w:rsid w:val="003E46D0"/>
    <w:rsid w:val="003F5489"/>
    <w:rsid w:val="004007BC"/>
    <w:rsid w:val="00404248"/>
    <w:rsid w:val="00405B3C"/>
    <w:rsid w:val="00413D6A"/>
    <w:rsid w:val="00414254"/>
    <w:rsid w:val="0041574D"/>
    <w:rsid w:val="00417188"/>
    <w:rsid w:val="00417564"/>
    <w:rsid w:val="0042251F"/>
    <w:rsid w:val="004234B9"/>
    <w:rsid w:val="00427F53"/>
    <w:rsid w:val="00427FE3"/>
    <w:rsid w:val="0043106D"/>
    <w:rsid w:val="004310AF"/>
    <w:rsid w:val="00441944"/>
    <w:rsid w:val="004429EC"/>
    <w:rsid w:val="00444221"/>
    <w:rsid w:val="00444C6C"/>
    <w:rsid w:val="00445265"/>
    <w:rsid w:val="00453486"/>
    <w:rsid w:val="004545B6"/>
    <w:rsid w:val="00455ED3"/>
    <w:rsid w:val="00457A9F"/>
    <w:rsid w:val="00457EC2"/>
    <w:rsid w:val="00463BD7"/>
    <w:rsid w:val="004656CD"/>
    <w:rsid w:val="00471ADA"/>
    <w:rsid w:val="00473178"/>
    <w:rsid w:val="004756E7"/>
    <w:rsid w:val="004827D2"/>
    <w:rsid w:val="00482AC1"/>
    <w:rsid w:val="00490C90"/>
    <w:rsid w:val="0049250D"/>
    <w:rsid w:val="00492DDE"/>
    <w:rsid w:val="004950D8"/>
    <w:rsid w:val="00496AF7"/>
    <w:rsid w:val="00497A87"/>
    <w:rsid w:val="004B2CD8"/>
    <w:rsid w:val="004B7907"/>
    <w:rsid w:val="004B7CF0"/>
    <w:rsid w:val="004D0815"/>
    <w:rsid w:val="004D24D5"/>
    <w:rsid w:val="004E3A82"/>
    <w:rsid w:val="004E6ACC"/>
    <w:rsid w:val="004F0440"/>
    <w:rsid w:val="004F2106"/>
    <w:rsid w:val="004F7001"/>
    <w:rsid w:val="004F7228"/>
    <w:rsid w:val="004F7CAA"/>
    <w:rsid w:val="005007C6"/>
    <w:rsid w:val="005009F3"/>
    <w:rsid w:val="00504A29"/>
    <w:rsid w:val="00505B75"/>
    <w:rsid w:val="00512028"/>
    <w:rsid w:val="005121EE"/>
    <w:rsid w:val="005124C3"/>
    <w:rsid w:val="0051254D"/>
    <w:rsid w:val="00512D40"/>
    <w:rsid w:val="00516F4F"/>
    <w:rsid w:val="00520782"/>
    <w:rsid w:val="0052171D"/>
    <w:rsid w:val="00521A20"/>
    <w:rsid w:val="00522D52"/>
    <w:rsid w:val="005250DD"/>
    <w:rsid w:val="00535173"/>
    <w:rsid w:val="0053751E"/>
    <w:rsid w:val="00541D97"/>
    <w:rsid w:val="00552BBA"/>
    <w:rsid w:val="0055434A"/>
    <w:rsid w:val="0057336F"/>
    <w:rsid w:val="00573811"/>
    <w:rsid w:val="00590F54"/>
    <w:rsid w:val="00591C87"/>
    <w:rsid w:val="00591F17"/>
    <w:rsid w:val="00592737"/>
    <w:rsid w:val="00594078"/>
    <w:rsid w:val="005950D2"/>
    <w:rsid w:val="00596962"/>
    <w:rsid w:val="005977B0"/>
    <w:rsid w:val="005A4862"/>
    <w:rsid w:val="005B18F9"/>
    <w:rsid w:val="005B3E1C"/>
    <w:rsid w:val="005B4411"/>
    <w:rsid w:val="005B44FF"/>
    <w:rsid w:val="005C10F5"/>
    <w:rsid w:val="005C6DBA"/>
    <w:rsid w:val="005D1259"/>
    <w:rsid w:val="005D3A90"/>
    <w:rsid w:val="005D59F1"/>
    <w:rsid w:val="005E24B5"/>
    <w:rsid w:val="005F405B"/>
    <w:rsid w:val="005F73B4"/>
    <w:rsid w:val="005F73DA"/>
    <w:rsid w:val="005F77C8"/>
    <w:rsid w:val="006056AC"/>
    <w:rsid w:val="00605711"/>
    <w:rsid w:val="006073ED"/>
    <w:rsid w:val="0061752E"/>
    <w:rsid w:val="0062070B"/>
    <w:rsid w:val="00622A94"/>
    <w:rsid w:val="00624433"/>
    <w:rsid w:val="00624F60"/>
    <w:rsid w:val="006267CC"/>
    <w:rsid w:val="006276FF"/>
    <w:rsid w:val="006326D7"/>
    <w:rsid w:val="00635F83"/>
    <w:rsid w:val="00636D58"/>
    <w:rsid w:val="00642ACB"/>
    <w:rsid w:val="00644A27"/>
    <w:rsid w:val="00645036"/>
    <w:rsid w:val="00646472"/>
    <w:rsid w:val="0064697F"/>
    <w:rsid w:val="0065571F"/>
    <w:rsid w:val="00656610"/>
    <w:rsid w:val="006572F6"/>
    <w:rsid w:val="00657886"/>
    <w:rsid w:val="006624C4"/>
    <w:rsid w:val="00671178"/>
    <w:rsid w:val="00673B74"/>
    <w:rsid w:val="0068305B"/>
    <w:rsid w:val="00683436"/>
    <w:rsid w:val="00687D65"/>
    <w:rsid w:val="0069573F"/>
    <w:rsid w:val="00695B0D"/>
    <w:rsid w:val="006A0859"/>
    <w:rsid w:val="006A2693"/>
    <w:rsid w:val="006A3E4A"/>
    <w:rsid w:val="006A7EF6"/>
    <w:rsid w:val="006B013C"/>
    <w:rsid w:val="006B0282"/>
    <w:rsid w:val="006B437B"/>
    <w:rsid w:val="006B45D8"/>
    <w:rsid w:val="006B609E"/>
    <w:rsid w:val="006B7257"/>
    <w:rsid w:val="006C0FDE"/>
    <w:rsid w:val="006C569D"/>
    <w:rsid w:val="006D1213"/>
    <w:rsid w:val="006D46D7"/>
    <w:rsid w:val="006D4BE8"/>
    <w:rsid w:val="006E36A5"/>
    <w:rsid w:val="006E38E0"/>
    <w:rsid w:val="00700579"/>
    <w:rsid w:val="00702B48"/>
    <w:rsid w:val="00703683"/>
    <w:rsid w:val="0070561D"/>
    <w:rsid w:val="00710EB9"/>
    <w:rsid w:val="00711224"/>
    <w:rsid w:val="007161D3"/>
    <w:rsid w:val="00716B4D"/>
    <w:rsid w:val="007254F5"/>
    <w:rsid w:val="007263E8"/>
    <w:rsid w:val="007322B6"/>
    <w:rsid w:val="007364FA"/>
    <w:rsid w:val="007367AF"/>
    <w:rsid w:val="007457D1"/>
    <w:rsid w:val="00747156"/>
    <w:rsid w:val="00747FBB"/>
    <w:rsid w:val="007527B5"/>
    <w:rsid w:val="007563C8"/>
    <w:rsid w:val="0075689F"/>
    <w:rsid w:val="00766B9C"/>
    <w:rsid w:val="00770DBD"/>
    <w:rsid w:val="0077184E"/>
    <w:rsid w:val="0077420A"/>
    <w:rsid w:val="00774602"/>
    <w:rsid w:val="0077609F"/>
    <w:rsid w:val="00781B86"/>
    <w:rsid w:val="00786B6D"/>
    <w:rsid w:val="007A088F"/>
    <w:rsid w:val="007A4961"/>
    <w:rsid w:val="007A7714"/>
    <w:rsid w:val="007B3A08"/>
    <w:rsid w:val="007B75DD"/>
    <w:rsid w:val="007C1FF4"/>
    <w:rsid w:val="007C390D"/>
    <w:rsid w:val="007C3975"/>
    <w:rsid w:val="007C456C"/>
    <w:rsid w:val="007C5604"/>
    <w:rsid w:val="007D265D"/>
    <w:rsid w:val="007D42C0"/>
    <w:rsid w:val="007F1041"/>
    <w:rsid w:val="007F22AF"/>
    <w:rsid w:val="007F3347"/>
    <w:rsid w:val="007F74D9"/>
    <w:rsid w:val="007F7F8E"/>
    <w:rsid w:val="00802430"/>
    <w:rsid w:val="008025CE"/>
    <w:rsid w:val="0080267A"/>
    <w:rsid w:val="00804702"/>
    <w:rsid w:val="00805B09"/>
    <w:rsid w:val="00805EB6"/>
    <w:rsid w:val="0080779C"/>
    <w:rsid w:val="00811443"/>
    <w:rsid w:val="00812247"/>
    <w:rsid w:val="00815380"/>
    <w:rsid w:val="00816D2A"/>
    <w:rsid w:val="008172BF"/>
    <w:rsid w:val="00820603"/>
    <w:rsid w:val="00824884"/>
    <w:rsid w:val="00830F4E"/>
    <w:rsid w:val="00831AC5"/>
    <w:rsid w:val="00832AE2"/>
    <w:rsid w:val="00835BE5"/>
    <w:rsid w:val="00845370"/>
    <w:rsid w:val="00855C6F"/>
    <w:rsid w:val="00857198"/>
    <w:rsid w:val="00857C44"/>
    <w:rsid w:val="0086145F"/>
    <w:rsid w:val="00866DEB"/>
    <w:rsid w:val="008748A8"/>
    <w:rsid w:val="0087492D"/>
    <w:rsid w:val="0088341F"/>
    <w:rsid w:val="008851B1"/>
    <w:rsid w:val="008863D7"/>
    <w:rsid w:val="008864BD"/>
    <w:rsid w:val="00886E1D"/>
    <w:rsid w:val="00887F7D"/>
    <w:rsid w:val="008920AA"/>
    <w:rsid w:val="008927F2"/>
    <w:rsid w:val="008946AD"/>
    <w:rsid w:val="00894FC7"/>
    <w:rsid w:val="008959D3"/>
    <w:rsid w:val="00896782"/>
    <w:rsid w:val="008A56D4"/>
    <w:rsid w:val="008A7699"/>
    <w:rsid w:val="008B2F82"/>
    <w:rsid w:val="008B325F"/>
    <w:rsid w:val="008B60E8"/>
    <w:rsid w:val="008C2A19"/>
    <w:rsid w:val="008C617B"/>
    <w:rsid w:val="008C764D"/>
    <w:rsid w:val="008D090D"/>
    <w:rsid w:val="008D3997"/>
    <w:rsid w:val="008D503C"/>
    <w:rsid w:val="008D6C2A"/>
    <w:rsid w:val="008D7195"/>
    <w:rsid w:val="008E6236"/>
    <w:rsid w:val="008E7096"/>
    <w:rsid w:val="008F20A6"/>
    <w:rsid w:val="008F3E77"/>
    <w:rsid w:val="008F3F07"/>
    <w:rsid w:val="00900021"/>
    <w:rsid w:val="0090003A"/>
    <w:rsid w:val="00900A98"/>
    <w:rsid w:val="009010E4"/>
    <w:rsid w:val="00906814"/>
    <w:rsid w:val="00906AA1"/>
    <w:rsid w:val="00907D0C"/>
    <w:rsid w:val="009138A6"/>
    <w:rsid w:val="00930EF1"/>
    <w:rsid w:val="00931237"/>
    <w:rsid w:val="0093444E"/>
    <w:rsid w:val="00935847"/>
    <w:rsid w:val="00936D79"/>
    <w:rsid w:val="009401ED"/>
    <w:rsid w:val="0094425F"/>
    <w:rsid w:val="00944B5F"/>
    <w:rsid w:val="00945326"/>
    <w:rsid w:val="00947EF1"/>
    <w:rsid w:val="00952073"/>
    <w:rsid w:val="00952893"/>
    <w:rsid w:val="00953B0B"/>
    <w:rsid w:val="00960407"/>
    <w:rsid w:val="00961CA8"/>
    <w:rsid w:val="0096378A"/>
    <w:rsid w:val="0096389C"/>
    <w:rsid w:val="0096728A"/>
    <w:rsid w:val="00971709"/>
    <w:rsid w:val="00973CA2"/>
    <w:rsid w:val="00974A4B"/>
    <w:rsid w:val="00975890"/>
    <w:rsid w:val="00976AC8"/>
    <w:rsid w:val="00981BA6"/>
    <w:rsid w:val="00984BD5"/>
    <w:rsid w:val="00985A1E"/>
    <w:rsid w:val="00986E68"/>
    <w:rsid w:val="0099567B"/>
    <w:rsid w:val="0099660D"/>
    <w:rsid w:val="00996B99"/>
    <w:rsid w:val="009A38C9"/>
    <w:rsid w:val="009A4E45"/>
    <w:rsid w:val="009A6D4E"/>
    <w:rsid w:val="009B35AA"/>
    <w:rsid w:val="009B5CD2"/>
    <w:rsid w:val="009B6E68"/>
    <w:rsid w:val="009B721E"/>
    <w:rsid w:val="009B723F"/>
    <w:rsid w:val="009B7B2F"/>
    <w:rsid w:val="009C35E4"/>
    <w:rsid w:val="009C3CEB"/>
    <w:rsid w:val="009D4C89"/>
    <w:rsid w:val="009E148D"/>
    <w:rsid w:val="009E219B"/>
    <w:rsid w:val="00A03554"/>
    <w:rsid w:val="00A03CF9"/>
    <w:rsid w:val="00A05107"/>
    <w:rsid w:val="00A10E24"/>
    <w:rsid w:val="00A13E7C"/>
    <w:rsid w:val="00A14DF7"/>
    <w:rsid w:val="00A15A9A"/>
    <w:rsid w:val="00A1642F"/>
    <w:rsid w:val="00A16CD7"/>
    <w:rsid w:val="00A26681"/>
    <w:rsid w:val="00A27E70"/>
    <w:rsid w:val="00A33D20"/>
    <w:rsid w:val="00A35123"/>
    <w:rsid w:val="00A401E2"/>
    <w:rsid w:val="00A41E16"/>
    <w:rsid w:val="00A46FE9"/>
    <w:rsid w:val="00A502C7"/>
    <w:rsid w:val="00A55B48"/>
    <w:rsid w:val="00A576C6"/>
    <w:rsid w:val="00A61870"/>
    <w:rsid w:val="00A62A9B"/>
    <w:rsid w:val="00A65D33"/>
    <w:rsid w:val="00A70205"/>
    <w:rsid w:val="00A73B08"/>
    <w:rsid w:val="00A73BE5"/>
    <w:rsid w:val="00A74CC3"/>
    <w:rsid w:val="00A767C1"/>
    <w:rsid w:val="00A778FF"/>
    <w:rsid w:val="00A77914"/>
    <w:rsid w:val="00A825D6"/>
    <w:rsid w:val="00A830AA"/>
    <w:rsid w:val="00A878A1"/>
    <w:rsid w:val="00A92B71"/>
    <w:rsid w:val="00A94687"/>
    <w:rsid w:val="00A979D0"/>
    <w:rsid w:val="00A97D55"/>
    <w:rsid w:val="00AA07FB"/>
    <w:rsid w:val="00AA1E9E"/>
    <w:rsid w:val="00AA3655"/>
    <w:rsid w:val="00AA74FB"/>
    <w:rsid w:val="00AA789F"/>
    <w:rsid w:val="00AC3DD6"/>
    <w:rsid w:val="00AC4B61"/>
    <w:rsid w:val="00AC512B"/>
    <w:rsid w:val="00AC717B"/>
    <w:rsid w:val="00AD33C1"/>
    <w:rsid w:val="00AD35E7"/>
    <w:rsid w:val="00AD4407"/>
    <w:rsid w:val="00AD551E"/>
    <w:rsid w:val="00AD56F3"/>
    <w:rsid w:val="00AD70DB"/>
    <w:rsid w:val="00AE06E9"/>
    <w:rsid w:val="00AE3330"/>
    <w:rsid w:val="00AE33FC"/>
    <w:rsid w:val="00AE47BC"/>
    <w:rsid w:val="00AF03A2"/>
    <w:rsid w:val="00AF0BCD"/>
    <w:rsid w:val="00AF1DEA"/>
    <w:rsid w:val="00AF1E53"/>
    <w:rsid w:val="00AF679B"/>
    <w:rsid w:val="00B0563A"/>
    <w:rsid w:val="00B1009D"/>
    <w:rsid w:val="00B13CBF"/>
    <w:rsid w:val="00B16160"/>
    <w:rsid w:val="00B17ED0"/>
    <w:rsid w:val="00B2046F"/>
    <w:rsid w:val="00B22BDB"/>
    <w:rsid w:val="00B256D1"/>
    <w:rsid w:val="00B273E8"/>
    <w:rsid w:val="00B31A17"/>
    <w:rsid w:val="00B33CDB"/>
    <w:rsid w:val="00B3624F"/>
    <w:rsid w:val="00B36C4F"/>
    <w:rsid w:val="00B36D8A"/>
    <w:rsid w:val="00B43749"/>
    <w:rsid w:val="00B56FF7"/>
    <w:rsid w:val="00B63E07"/>
    <w:rsid w:val="00B652DD"/>
    <w:rsid w:val="00B70D67"/>
    <w:rsid w:val="00B70DAA"/>
    <w:rsid w:val="00B72081"/>
    <w:rsid w:val="00B75096"/>
    <w:rsid w:val="00B7594E"/>
    <w:rsid w:val="00B91154"/>
    <w:rsid w:val="00B91C47"/>
    <w:rsid w:val="00B94AAF"/>
    <w:rsid w:val="00B96FF8"/>
    <w:rsid w:val="00BA68A4"/>
    <w:rsid w:val="00BA6A99"/>
    <w:rsid w:val="00BB0051"/>
    <w:rsid w:val="00BB0E44"/>
    <w:rsid w:val="00BB1B6B"/>
    <w:rsid w:val="00BB6C83"/>
    <w:rsid w:val="00BB72A2"/>
    <w:rsid w:val="00BC25D1"/>
    <w:rsid w:val="00BC4674"/>
    <w:rsid w:val="00BC5B29"/>
    <w:rsid w:val="00BD064F"/>
    <w:rsid w:val="00BD0D54"/>
    <w:rsid w:val="00BD2C2C"/>
    <w:rsid w:val="00BD4E5C"/>
    <w:rsid w:val="00BD6C51"/>
    <w:rsid w:val="00BE0DAC"/>
    <w:rsid w:val="00BE6CBC"/>
    <w:rsid w:val="00BF4CED"/>
    <w:rsid w:val="00BF6430"/>
    <w:rsid w:val="00C00345"/>
    <w:rsid w:val="00C0048F"/>
    <w:rsid w:val="00C02034"/>
    <w:rsid w:val="00C03402"/>
    <w:rsid w:val="00C04429"/>
    <w:rsid w:val="00C078BC"/>
    <w:rsid w:val="00C120C8"/>
    <w:rsid w:val="00C159A4"/>
    <w:rsid w:val="00C179EE"/>
    <w:rsid w:val="00C268F8"/>
    <w:rsid w:val="00C274F5"/>
    <w:rsid w:val="00C306B1"/>
    <w:rsid w:val="00C316BB"/>
    <w:rsid w:val="00C352D3"/>
    <w:rsid w:val="00C36CDC"/>
    <w:rsid w:val="00C36E26"/>
    <w:rsid w:val="00C46B20"/>
    <w:rsid w:val="00C5093B"/>
    <w:rsid w:val="00C5618C"/>
    <w:rsid w:val="00C562CB"/>
    <w:rsid w:val="00C61BB7"/>
    <w:rsid w:val="00C621AC"/>
    <w:rsid w:val="00C6432A"/>
    <w:rsid w:val="00C67967"/>
    <w:rsid w:val="00C73085"/>
    <w:rsid w:val="00C847EB"/>
    <w:rsid w:val="00C875AE"/>
    <w:rsid w:val="00C91D15"/>
    <w:rsid w:val="00C9437B"/>
    <w:rsid w:val="00C9477C"/>
    <w:rsid w:val="00C969A1"/>
    <w:rsid w:val="00C97CAB"/>
    <w:rsid w:val="00CA1308"/>
    <w:rsid w:val="00CA61AE"/>
    <w:rsid w:val="00CB09AA"/>
    <w:rsid w:val="00CB276A"/>
    <w:rsid w:val="00CB284A"/>
    <w:rsid w:val="00CB77B1"/>
    <w:rsid w:val="00CC2A1C"/>
    <w:rsid w:val="00CC2CFE"/>
    <w:rsid w:val="00CC4EB1"/>
    <w:rsid w:val="00CD0D7D"/>
    <w:rsid w:val="00CD27AC"/>
    <w:rsid w:val="00CD7102"/>
    <w:rsid w:val="00CD7B4B"/>
    <w:rsid w:val="00CD7F45"/>
    <w:rsid w:val="00CE5180"/>
    <w:rsid w:val="00CE5829"/>
    <w:rsid w:val="00CF05D8"/>
    <w:rsid w:val="00CF13A4"/>
    <w:rsid w:val="00CF16EC"/>
    <w:rsid w:val="00CF480C"/>
    <w:rsid w:val="00CF7E13"/>
    <w:rsid w:val="00D02921"/>
    <w:rsid w:val="00D042C7"/>
    <w:rsid w:val="00D0525D"/>
    <w:rsid w:val="00D111B6"/>
    <w:rsid w:val="00D15759"/>
    <w:rsid w:val="00D17581"/>
    <w:rsid w:val="00D324AE"/>
    <w:rsid w:val="00D355BB"/>
    <w:rsid w:val="00D415D9"/>
    <w:rsid w:val="00D42EFB"/>
    <w:rsid w:val="00D46947"/>
    <w:rsid w:val="00D5146F"/>
    <w:rsid w:val="00D543D4"/>
    <w:rsid w:val="00D6287C"/>
    <w:rsid w:val="00D63E7B"/>
    <w:rsid w:val="00D64678"/>
    <w:rsid w:val="00D730C6"/>
    <w:rsid w:val="00D84275"/>
    <w:rsid w:val="00D875C5"/>
    <w:rsid w:val="00D92E1A"/>
    <w:rsid w:val="00D95817"/>
    <w:rsid w:val="00D96603"/>
    <w:rsid w:val="00DA3AC7"/>
    <w:rsid w:val="00DA5D9D"/>
    <w:rsid w:val="00DB3A8A"/>
    <w:rsid w:val="00DB3BD3"/>
    <w:rsid w:val="00DB7593"/>
    <w:rsid w:val="00DD206D"/>
    <w:rsid w:val="00DD2AB3"/>
    <w:rsid w:val="00DD4429"/>
    <w:rsid w:val="00DD566C"/>
    <w:rsid w:val="00DD698C"/>
    <w:rsid w:val="00DE672F"/>
    <w:rsid w:val="00DE68E9"/>
    <w:rsid w:val="00DF0415"/>
    <w:rsid w:val="00DF06A1"/>
    <w:rsid w:val="00DF0A82"/>
    <w:rsid w:val="00DF26FD"/>
    <w:rsid w:val="00DF408B"/>
    <w:rsid w:val="00DF457A"/>
    <w:rsid w:val="00DF4874"/>
    <w:rsid w:val="00E01D31"/>
    <w:rsid w:val="00E029E5"/>
    <w:rsid w:val="00E14188"/>
    <w:rsid w:val="00E150DE"/>
    <w:rsid w:val="00E21350"/>
    <w:rsid w:val="00E226F3"/>
    <w:rsid w:val="00E2573F"/>
    <w:rsid w:val="00E2623A"/>
    <w:rsid w:val="00E34EB0"/>
    <w:rsid w:val="00E36C72"/>
    <w:rsid w:val="00E4305B"/>
    <w:rsid w:val="00E52B57"/>
    <w:rsid w:val="00E54C24"/>
    <w:rsid w:val="00E5517F"/>
    <w:rsid w:val="00E57703"/>
    <w:rsid w:val="00E6054A"/>
    <w:rsid w:val="00E66496"/>
    <w:rsid w:val="00E66A09"/>
    <w:rsid w:val="00E7014F"/>
    <w:rsid w:val="00E701C0"/>
    <w:rsid w:val="00E713AB"/>
    <w:rsid w:val="00E71F01"/>
    <w:rsid w:val="00E73588"/>
    <w:rsid w:val="00E76C31"/>
    <w:rsid w:val="00E80100"/>
    <w:rsid w:val="00E8090C"/>
    <w:rsid w:val="00E85010"/>
    <w:rsid w:val="00E863C6"/>
    <w:rsid w:val="00E86E8D"/>
    <w:rsid w:val="00E90366"/>
    <w:rsid w:val="00E91EA4"/>
    <w:rsid w:val="00E94130"/>
    <w:rsid w:val="00E94D87"/>
    <w:rsid w:val="00E95565"/>
    <w:rsid w:val="00E96651"/>
    <w:rsid w:val="00EA1CDF"/>
    <w:rsid w:val="00EA50C4"/>
    <w:rsid w:val="00EA5559"/>
    <w:rsid w:val="00EA73B9"/>
    <w:rsid w:val="00EB10B3"/>
    <w:rsid w:val="00EB322D"/>
    <w:rsid w:val="00EB4733"/>
    <w:rsid w:val="00EC03C1"/>
    <w:rsid w:val="00EC2354"/>
    <w:rsid w:val="00EC3175"/>
    <w:rsid w:val="00EC6D3C"/>
    <w:rsid w:val="00ED11EF"/>
    <w:rsid w:val="00ED1EEC"/>
    <w:rsid w:val="00ED3B69"/>
    <w:rsid w:val="00ED4DD0"/>
    <w:rsid w:val="00ED78CD"/>
    <w:rsid w:val="00EE5D20"/>
    <w:rsid w:val="00EE7580"/>
    <w:rsid w:val="00EF0EB1"/>
    <w:rsid w:val="00EF58C5"/>
    <w:rsid w:val="00F0098C"/>
    <w:rsid w:val="00F03A05"/>
    <w:rsid w:val="00F04986"/>
    <w:rsid w:val="00F12064"/>
    <w:rsid w:val="00F127B6"/>
    <w:rsid w:val="00F137BB"/>
    <w:rsid w:val="00F17556"/>
    <w:rsid w:val="00F24BF4"/>
    <w:rsid w:val="00F30AAD"/>
    <w:rsid w:val="00F31229"/>
    <w:rsid w:val="00F42C02"/>
    <w:rsid w:val="00F5171D"/>
    <w:rsid w:val="00F66514"/>
    <w:rsid w:val="00F67478"/>
    <w:rsid w:val="00F71005"/>
    <w:rsid w:val="00F71C58"/>
    <w:rsid w:val="00F73EAF"/>
    <w:rsid w:val="00F7463C"/>
    <w:rsid w:val="00F770D9"/>
    <w:rsid w:val="00F7798B"/>
    <w:rsid w:val="00F80ED4"/>
    <w:rsid w:val="00F82ADB"/>
    <w:rsid w:val="00F83B1B"/>
    <w:rsid w:val="00F8738E"/>
    <w:rsid w:val="00F92DB1"/>
    <w:rsid w:val="00F93C83"/>
    <w:rsid w:val="00F948E1"/>
    <w:rsid w:val="00F94C33"/>
    <w:rsid w:val="00FA25B4"/>
    <w:rsid w:val="00FA41ED"/>
    <w:rsid w:val="00FA4C41"/>
    <w:rsid w:val="00FA5D9D"/>
    <w:rsid w:val="00FA63A2"/>
    <w:rsid w:val="00FB2333"/>
    <w:rsid w:val="00FB646F"/>
    <w:rsid w:val="00FC190A"/>
    <w:rsid w:val="00FC1DB1"/>
    <w:rsid w:val="00FC4E46"/>
    <w:rsid w:val="00FD12D7"/>
    <w:rsid w:val="00FD538A"/>
    <w:rsid w:val="00FD6431"/>
    <w:rsid w:val="00FD7AFA"/>
    <w:rsid w:val="00FD7F73"/>
    <w:rsid w:val="00FE780E"/>
    <w:rsid w:val="00FF2A18"/>
    <w:rsid w:val="00FF2F3A"/>
    <w:rsid w:val="00FF4336"/>
    <w:rsid w:val="00FF6B1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23FBC3"/>
  <w15:docId w15:val="{F26FECF0-BD56-4EF9-AA40-177506CB8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61752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835B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835BE5"/>
    <w:rPr>
      <w:rFonts w:ascii="Segoe UI" w:hAnsi="Segoe UI" w:cs="Segoe UI"/>
      <w:sz w:val="18"/>
      <w:szCs w:val="18"/>
    </w:rPr>
  </w:style>
  <w:style w:type="paragraph" w:styleId="Title">
    <w:name w:val="Title"/>
    <w:basedOn w:val="Normal"/>
    <w:next w:val="Normal"/>
    <w:link w:val="TitleChar"/>
    <w:uiPriority w:val="10"/>
    <w:qFormat/>
    <w:rsid w:val="005950D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50D2"/>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0431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A0DCB"/>
    <w:pPr>
      <w:ind w:left="720"/>
      <w:contextualSpacing/>
    </w:pPr>
  </w:style>
  <w:style w:type="paragraph" w:styleId="BodyText">
    <w:name w:val="Body Text"/>
    <w:basedOn w:val="Normal"/>
    <w:link w:val="BodyTextChar"/>
    <w:rsid w:val="008B325F"/>
    <w:pPr>
      <w:spacing w:after="0" w:line="240" w:lineRule="auto"/>
    </w:pPr>
    <w:rPr>
      <w:rFonts w:ascii="Tahoma" w:eastAsia="Times New Roman" w:hAnsi="Tahoma" w:cs="Tahoma"/>
      <w:szCs w:val="24"/>
    </w:rPr>
  </w:style>
  <w:style w:type="character" w:customStyle="1" w:styleId="BodyTextChar">
    <w:name w:val="Body Text Char"/>
    <w:basedOn w:val="DefaultParagraphFont"/>
    <w:link w:val="BodyText"/>
    <w:rsid w:val="008B325F"/>
    <w:rPr>
      <w:rFonts w:ascii="Tahoma" w:eastAsia="Times New Roman" w:hAnsi="Tahoma" w:cs="Tahoma"/>
      <w:szCs w:val="24"/>
    </w:rPr>
  </w:style>
  <w:style w:type="paragraph" w:styleId="Header">
    <w:name w:val="header"/>
    <w:basedOn w:val="Normal"/>
    <w:link w:val="HeaderChar"/>
    <w:uiPriority w:val="99"/>
    <w:unhideWhenUsed/>
    <w:rsid w:val="00190D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0D82"/>
  </w:style>
  <w:style w:type="paragraph" w:styleId="Footer">
    <w:name w:val="footer"/>
    <w:basedOn w:val="Normal"/>
    <w:link w:val="FooterChar"/>
    <w:uiPriority w:val="99"/>
    <w:unhideWhenUsed/>
    <w:rsid w:val="00190D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0D82"/>
  </w:style>
  <w:style w:type="character" w:styleId="CommentReference">
    <w:name w:val="annotation reference"/>
    <w:basedOn w:val="DefaultParagraphFont"/>
    <w:uiPriority w:val="99"/>
    <w:semiHidden/>
    <w:unhideWhenUsed/>
    <w:rsid w:val="00A979D0"/>
    <w:rPr>
      <w:sz w:val="16"/>
      <w:szCs w:val="16"/>
    </w:rPr>
  </w:style>
  <w:style w:type="paragraph" w:styleId="CommentText">
    <w:name w:val="annotation text"/>
    <w:basedOn w:val="Normal"/>
    <w:link w:val="CommentTextChar"/>
    <w:uiPriority w:val="99"/>
    <w:semiHidden/>
    <w:unhideWhenUsed/>
    <w:rsid w:val="00A979D0"/>
    <w:pPr>
      <w:spacing w:line="240" w:lineRule="auto"/>
    </w:pPr>
    <w:rPr>
      <w:sz w:val="20"/>
      <w:szCs w:val="20"/>
    </w:rPr>
  </w:style>
  <w:style w:type="character" w:customStyle="1" w:styleId="CommentTextChar">
    <w:name w:val="Comment Text Char"/>
    <w:basedOn w:val="DefaultParagraphFont"/>
    <w:link w:val="CommentText"/>
    <w:uiPriority w:val="99"/>
    <w:semiHidden/>
    <w:rsid w:val="00A979D0"/>
    <w:rPr>
      <w:sz w:val="20"/>
      <w:szCs w:val="20"/>
    </w:rPr>
  </w:style>
  <w:style w:type="paragraph" w:styleId="CommentSubject">
    <w:name w:val="annotation subject"/>
    <w:basedOn w:val="CommentText"/>
    <w:next w:val="CommentText"/>
    <w:link w:val="CommentSubjectChar"/>
    <w:uiPriority w:val="99"/>
    <w:semiHidden/>
    <w:unhideWhenUsed/>
    <w:rsid w:val="00A979D0"/>
    <w:rPr>
      <w:b/>
      <w:bCs/>
    </w:rPr>
  </w:style>
  <w:style w:type="character" w:customStyle="1" w:styleId="CommentSubjectChar">
    <w:name w:val="Comment Subject Char"/>
    <w:basedOn w:val="CommentTextChar"/>
    <w:link w:val="CommentSubject"/>
    <w:uiPriority w:val="99"/>
    <w:semiHidden/>
    <w:rsid w:val="00A979D0"/>
    <w:rPr>
      <w:b/>
      <w:bCs/>
      <w:sz w:val="20"/>
      <w:szCs w:val="20"/>
    </w:rPr>
  </w:style>
  <w:style w:type="table" w:customStyle="1" w:styleId="TableGridLight1">
    <w:name w:val="Table Grid Light1"/>
    <w:basedOn w:val="TableNormal"/>
    <w:uiPriority w:val="40"/>
    <w:rsid w:val="0053751E"/>
    <w:pPr>
      <w:spacing w:after="0" w:line="240" w:lineRule="auto"/>
    </w:pPr>
    <w:rPr>
      <w:rFonts w:ascii="Cambria" w:eastAsia="Cambria" w:hAnsi="Cambria" w:cs="Times New Roman"/>
      <w:sz w:val="20"/>
      <w:szCs w:val="20"/>
      <w:lang w:eastAsia="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3Char">
    <w:name w:val="Heading 3 Char"/>
    <w:basedOn w:val="DefaultParagraphFont"/>
    <w:link w:val="Heading3"/>
    <w:uiPriority w:val="9"/>
    <w:semiHidden/>
    <w:rsid w:val="0061752E"/>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1571</Words>
  <Characters>8955</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Bradford Council</Company>
  <LinksUpToDate>false</LinksUpToDate>
  <CharactersWithSpaces>10505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Sofia Mahmood</dc:creator>
  <cp:lastModifiedBy>Kerry Page</cp:lastModifiedBy>
  <cp:revision>31</cp:revision>
  <dcterms:created xsi:type="dcterms:W3CDTF">2026-08-14T09:38:00Z</dcterms:created>
  <dcterms:modified xsi:type="dcterms:W3CDTF">2026-09-16T14:14:00Z</dcterms:modified>
</cp:coreProperties>
</file>